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7A" w:rsidRPr="009A1554" w:rsidRDefault="007E4565" w:rsidP="00E72998">
      <w:pPr>
        <w:pStyle w:val="Title"/>
        <w:rPr>
          <w:b w:val="0"/>
          <w:sz w:val="40"/>
          <w:szCs w:val="40"/>
        </w:rPr>
      </w:pPr>
      <w:proofErr w:type="spellStart"/>
      <w:r w:rsidRPr="009A1554">
        <w:rPr>
          <w:b w:val="0"/>
          <w:sz w:val="40"/>
          <w:szCs w:val="40"/>
        </w:rPr>
        <w:t>Simulasi</w:t>
      </w:r>
      <w:proofErr w:type="spellEnd"/>
      <w:r w:rsidRPr="009A1554">
        <w:rPr>
          <w:b w:val="0"/>
          <w:sz w:val="40"/>
          <w:szCs w:val="40"/>
        </w:rPr>
        <w:t xml:space="preserve"> </w:t>
      </w:r>
      <w:proofErr w:type="spellStart"/>
      <w:r w:rsidRPr="009A1554">
        <w:rPr>
          <w:b w:val="0"/>
          <w:sz w:val="40"/>
          <w:szCs w:val="40"/>
        </w:rPr>
        <w:t>Tekno-Ekonomi</w:t>
      </w:r>
      <w:proofErr w:type="spellEnd"/>
      <w:r w:rsidRPr="009A1554">
        <w:rPr>
          <w:b w:val="0"/>
          <w:sz w:val="40"/>
          <w:szCs w:val="40"/>
        </w:rPr>
        <w:t xml:space="preserve"> </w:t>
      </w:r>
      <w:proofErr w:type="spellStart"/>
      <w:r w:rsidRPr="009A1554">
        <w:rPr>
          <w:b w:val="0"/>
          <w:sz w:val="40"/>
          <w:szCs w:val="40"/>
        </w:rPr>
        <w:t>Pengembangan</w:t>
      </w:r>
      <w:proofErr w:type="spellEnd"/>
      <w:r w:rsidRPr="009A1554">
        <w:rPr>
          <w:b w:val="0"/>
          <w:sz w:val="40"/>
          <w:szCs w:val="40"/>
        </w:rPr>
        <w:t xml:space="preserve"> Photovoltaic </w:t>
      </w:r>
      <w:r w:rsidR="009A1554">
        <w:rPr>
          <w:b w:val="0"/>
          <w:sz w:val="40"/>
          <w:szCs w:val="40"/>
          <w:lang w:val="id-ID"/>
        </w:rPr>
        <w:t>p</w:t>
      </w:r>
      <w:proofErr w:type="spellStart"/>
      <w:r w:rsidRPr="009A1554">
        <w:rPr>
          <w:b w:val="0"/>
          <w:sz w:val="40"/>
          <w:szCs w:val="40"/>
        </w:rPr>
        <w:t>ada</w:t>
      </w:r>
      <w:proofErr w:type="spellEnd"/>
      <w:r w:rsidRPr="009A1554">
        <w:rPr>
          <w:b w:val="0"/>
          <w:sz w:val="40"/>
          <w:szCs w:val="40"/>
        </w:rPr>
        <w:t xml:space="preserve"> </w:t>
      </w:r>
      <w:proofErr w:type="spellStart"/>
      <w:r w:rsidRPr="009A1554">
        <w:rPr>
          <w:b w:val="0"/>
          <w:sz w:val="40"/>
          <w:szCs w:val="40"/>
        </w:rPr>
        <w:t>Gedung</w:t>
      </w:r>
      <w:proofErr w:type="spellEnd"/>
    </w:p>
    <w:p w:rsidR="00F818AD" w:rsidRPr="00F818AD" w:rsidRDefault="00F818AD" w:rsidP="00F818AD">
      <w:pPr>
        <w:jc w:val="center"/>
        <w:rPr>
          <w:b/>
          <w:caps/>
          <w:sz w:val="28"/>
          <w:szCs w:val="28"/>
          <w:lang w:val="id-ID"/>
        </w:rPr>
      </w:pPr>
    </w:p>
    <w:p w:rsidR="00072A41" w:rsidRPr="009A1554" w:rsidRDefault="00072A41" w:rsidP="00072A41">
      <w:pPr>
        <w:pStyle w:val="Title"/>
        <w:rPr>
          <w:sz w:val="22"/>
          <w:szCs w:val="22"/>
        </w:rPr>
      </w:pPr>
      <w:proofErr w:type="spellStart"/>
      <w:r w:rsidRPr="009A1554">
        <w:rPr>
          <w:sz w:val="22"/>
          <w:szCs w:val="22"/>
        </w:rPr>
        <w:t>Sepdian</w:t>
      </w:r>
      <w:proofErr w:type="spellEnd"/>
      <w:r w:rsidRPr="009A1554">
        <w:rPr>
          <w:sz w:val="22"/>
          <w:szCs w:val="22"/>
        </w:rPr>
        <w:t xml:space="preserve">, </w:t>
      </w:r>
      <w:proofErr w:type="spellStart"/>
      <w:r w:rsidRPr="009A1554">
        <w:rPr>
          <w:sz w:val="22"/>
          <w:szCs w:val="22"/>
        </w:rPr>
        <w:t>Syafii</w:t>
      </w:r>
      <w:proofErr w:type="spellEnd"/>
    </w:p>
    <w:p w:rsidR="00072A41" w:rsidRPr="009A1554" w:rsidRDefault="00072A41" w:rsidP="00072A41">
      <w:pPr>
        <w:jc w:val="center"/>
        <w:rPr>
          <w:color w:val="FF0000"/>
          <w:sz w:val="22"/>
          <w:szCs w:val="22"/>
          <w:lang w:val="en"/>
        </w:rPr>
      </w:pPr>
      <w:r w:rsidRPr="009A1554">
        <w:rPr>
          <w:sz w:val="22"/>
          <w:szCs w:val="22"/>
          <w:lang w:val="en"/>
        </w:rPr>
        <w:t>College Student Magister Program Electrical Engineering</w:t>
      </w:r>
      <w:r w:rsidRPr="009A1554">
        <w:rPr>
          <w:sz w:val="22"/>
          <w:szCs w:val="22"/>
          <w:lang w:val="en"/>
        </w:rPr>
        <w:br/>
        <w:t>Andalas University</w:t>
      </w:r>
    </w:p>
    <w:p w:rsidR="00D91D08" w:rsidRPr="00CF346C" w:rsidRDefault="009A1554" w:rsidP="00946FFE">
      <w:pPr>
        <w:pStyle w:val="Title"/>
        <w:rPr>
          <w:b w:val="0"/>
          <w:sz w:val="22"/>
          <w:szCs w:val="22"/>
          <w:lang w:val="id-ID"/>
        </w:rPr>
      </w:pPr>
      <w:r w:rsidRPr="009A1554">
        <w:rPr>
          <w:b w:val="0"/>
          <w:i/>
          <w:sz w:val="22"/>
          <w:szCs w:val="22"/>
          <w:lang w:val="id-ID"/>
        </w:rPr>
        <w:t>E</w:t>
      </w:r>
      <w:r w:rsidR="00946FFE" w:rsidRPr="009A1554">
        <w:rPr>
          <w:b w:val="0"/>
          <w:i/>
          <w:sz w:val="22"/>
          <w:szCs w:val="22"/>
          <w:lang w:val="id-ID"/>
        </w:rPr>
        <w:t>-mail</w:t>
      </w:r>
      <w:r>
        <w:rPr>
          <w:b w:val="0"/>
          <w:sz w:val="22"/>
          <w:szCs w:val="22"/>
          <w:lang w:val="id-ID"/>
        </w:rPr>
        <w:t xml:space="preserve"> </w:t>
      </w:r>
      <w:r w:rsidR="00946FFE" w:rsidRPr="009A1554">
        <w:rPr>
          <w:b w:val="0"/>
          <w:sz w:val="22"/>
          <w:szCs w:val="22"/>
          <w:lang w:val="id-ID"/>
        </w:rPr>
        <w:t>:</w:t>
      </w:r>
      <w:r>
        <w:rPr>
          <w:b w:val="0"/>
          <w:sz w:val="22"/>
          <w:szCs w:val="22"/>
          <w:lang w:val="id-ID"/>
        </w:rPr>
        <w:t xml:space="preserve"> </w:t>
      </w:r>
      <w:r w:rsidR="00FC6CDD" w:rsidRPr="009A1554">
        <w:rPr>
          <w:b w:val="0"/>
          <w:sz w:val="22"/>
          <w:szCs w:val="22"/>
        </w:rPr>
        <w:t>sepdian</w:t>
      </w:r>
      <w:r w:rsidR="00D4387A" w:rsidRPr="009A1554">
        <w:rPr>
          <w:b w:val="0"/>
          <w:sz w:val="22"/>
          <w:szCs w:val="22"/>
        </w:rPr>
        <w:t>@politeknikjambi.ac.id</w:t>
      </w:r>
      <w:r w:rsidR="00946FFE" w:rsidRPr="00D1259E">
        <w:rPr>
          <w:b w:val="0"/>
          <w:sz w:val="22"/>
          <w:szCs w:val="22"/>
          <w:lang w:val="id-ID"/>
        </w:rPr>
        <w:t xml:space="preserve"> </w:t>
      </w:r>
    </w:p>
    <w:p w:rsidR="00946FFE" w:rsidRDefault="00946FFE" w:rsidP="00946FFE">
      <w:pPr>
        <w:pStyle w:val="Title"/>
        <w:rPr>
          <w:b w:val="0"/>
          <w:lang w:val="id-ID"/>
        </w:rPr>
      </w:pPr>
    </w:p>
    <w:p w:rsidR="009A1554" w:rsidRDefault="00C03454" w:rsidP="009A1554">
      <w:pPr>
        <w:shd w:val="clear" w:color="auto" w:fill="FFFFFF"/>
        <w:jc w:val="center"/>
        <w:rPr>
          <w:b/>
          <w:sz w:val="20"/>
          <w:szCs w:val="22"/>
          <w:lang w:val="id-ID"/>
        </w:rPr>
      </w:pPr>
      <w:proofErr w:type="spellStart"/>
      <w:r w:rsidRPr="002A0940">
        <w:rPr>
          <w:b/>
          <w:sz w:val="20"/>
          <w:szCs w:val="22"/>
        </w:rPr>
        <w:t>Abstra</w:t>
      </w:r>
      <w:proofErr w:type="spellEnd"/>
      <w:r w:rsidRPr="002A0940">
        <w:rPr>
          <w:b/>
          <w:sz w:val="20"/>
          <w:szCs w:val="22"/>
          <w:lang w:val="id-ID"/>
        </w:rPr>
        <w:t>k</w:t>
      </w:r>
    </w:p>
    <w:p w:rsidR="007E4565" w:rsidRDefault="007E4565" w:rsidP="00FA6DAA">
      <w:pPr>
        <w:shd w:val="clear" w:color="auto" w:fill="FFFFFF"/>
        <w:jc w:val="both"/>
        <w:rPr>
          <w:i/>
          <w:sz w:val="20"/>
          <w:szCs w:val="20"/>
        </w:rPr>
      </w:pPr>
      <w:proofErr w:type="spellStart"/>
      <w:proofErr w:type="gramStart"/>
      <w:r w:rsidRPr="007E4565">
        <w:rPr>
          <w:i/>
          <w:sz w:val="20"/>
          <w:szCs w:val="20"/>
        </w:rPr>
        <w:t>Penelitian</w:t>
      </w:r>
      <w:proofErr w:type="spellEnd"/>
      <w:r w:rsidRPr="007E4565">
        <w:rPr>
          <w:i/>
          <w:sz w:val="20"/>
          <w:szCs w:val="20"/>
        </w:rPr>
        <w:t xml:space="preserve"> </w:t>
      </w:r>
      <w:proofErr w:type="spellStart"/>
      <w:r w:rsidRPr="007E4565">
        <w:rPr>
          <w:i/>
          <w:sz w:val="20"/>
          <w:szCs w:val="20"/>
        </w:rPr>
        <w:t>ini</w:t>
      </w:r>
      <w:proofErr w:type="spellEnd"/>
      <w:r w:rsidRPr="007E4565">
        <w:rPr>
          <w:i/>
          <w:sz w:val="20"/>
          <w:szCs w:val="20"/>
        </w:rPr>
        <w:t xml:space="preserve"> </w:t>
      </w:r>
      <w:proofErr w:type="spellStart"/>
      <w:r w:rsidRPr="007E4565">
        <w:rPr>
          <w:i/>
          <w:sz w:val="20"/>
          <w:szCs w:val="20"/>
        </w:rPr>
        <w:t>berkaitan</w:t>
      </w:r>
      <w:proofErr w:type="spellEnd"/>
      <w:r>
        <w:rPr>
          <w:i/>
          <w:sz w:val="20"/>
          <w:szCs w:val="20"/>
        </w:rPr>
        <w:t xml:space="preserve"> </w:t>
      </w:r>
      <w:proofErr w:type="spellStart"/>
      <w:r>
        <w:rPr>
          <w:i/>
          <w:sz w:val="20"/>
          <w:szCs w:val="20"/>
        </w:rPr>
        <w:t>dengan</w:t>
      </w:r>
      <w:proofErr w:type="spellEnd"/>
      <w:r>
        <w:rPr>
          <w:i/>
          <w:sz w:val="20"/>
          <w:szCs w:val="20"/>
        </w:rPr>
        <w:t xml:space="preserve"> pengembangan sistem Photovoltaic (PV)</w:t>
      </w:r>
      <w:r w:rsidRPr="007E4565">
        <w:rPr>
          <w:i/>
          <w:sz w:val="20"/>
          <w:szCs w:val="20"/>
        </w:rPr>
        <w:t xml:space="preserve"> pada</w:t>
      </w:r>
      <w:r>
        <w:rPr>
          <w:i/>
          <w:sz w:val="20"/>
          <w:szCs w:val="20"/>
        </w:rPr>
        <w:t xml:space="preserve"> gedung Politeknik Jambi dan simulasi tekno-</w:t>
      </w:r>
      <w:r w:rsidRPr="007E4565">
        <w:rPr>
          <w:i/>
          <w:sz w:val="20"/>
          <w:szCs w:val="20"/>
        </w:rPr>
        <w:t>ekonomi menggunakan software RETScreen</w:t>
      </w:r>
      <w:r>
        <w:rPr>
          <w:i/>
          <w:sz w:val="20"/>
          <w:szCs w:val="20"/>
        </w:rPr>
        <w:t>.</w:t>
      </w:r>
      <w:proofErr w:type="gramEnd"/>
      <w:r w:rsidR="00FC6CDD">
        <w:rPr>
          <w:i/>
          <w:sz w:val="20"/>
          <w:szCs w:val="20"/>
        </w:rPr>
        <w:t xml:space="preserve"> </w:t>
      </w:r>
      <w:r>
        <w:rPr>
          <w:i/>
          <w:sz w:val="20"/>
          <w:szCs w:val="20"/>
        </w:rPr>
        <w:t>T</w:t>
      </w:r>
      <w:r w:rsidRPr="007E4565">
        <w:rPr>
          <w:i/>
          <w:sz w:val="20"/>
          <w:szCs w:val="20"/>
        </w:rPr>
        <w:t>ujuan dari</w:t>
      </w:r>
      <w:r>
        <w:rPr>
          <w:i/>
          <w:sz w:val="20"/>
          <w:szCs w:val="20"/>
        </w:rPr>
        <w:t xml:space="preserve"> </w:t>
      </w:r>
      <w:r w:rsidRPr="007E4565">
        <w:rPr>
          <w:i/>
          <w:sz w:val="20"/>
          <w:szCs w:val="20"/>
        </w:rPr>
        <w:t>pe</w:t>
      </w:r>
      <w:r>
        <w:rPr>
          <w:i/>
          <w:sz w:val="20"/>
          <w:szCs w:val="20"/>
        </w:rPr>
        <w:t xml:space="preserve">nelitian ini adalah </w:t>
      </w:r>
      <w:r w:rsidR="00FC6CDD">
        <w:rPr>
          <w:i/>
          <w:sz w:val="20"/>
          <w:szCs w:val="20"/>
        </w:rPr>
        <w:t>simulasi t</w:t>
      </w:r>
      <w:r>
        <w:rPr>
          <w:i/>
          <w:sz w:val="20"/>
          <w:szCs w:val="20"/>
        </w:rPr>
        <w:t xml:space="preserve">eknis maupun ekonomis dari sistem PV yang dirancang </w:t>
      </w:r>
      <w:r w:rsidR="007475FA">
        <w:rPr>
          <w:i/>
          <w:sz w:val="20"/>
          <w:szCs w:val="20"/>
        </w:rPr>
        <w:t xml:space="preserve">pada gedung Politeknik Jambi </w:t>
      </w:r>
      <w:r>
        <w:rPr>
          <w:i/>
          <w:sz w:val="20"/>
          <w:szCs w:val="20"/>
        </w:rPr>
        <w:t xml:space="preserve">agar didapatkan model </w:t>
      </w:r>
      <w:r w:rsidR="00FC6CDD">
        <w:rPr>
          <w:i/>
          <w:sz w:val="20"/>
          <w:szCs w:val="20"/>
        </w:rPr>
        <w:t xml:space="preserve">yang </w:t>
      </w:r>
      <w:r w:rsidR="007475FA">
        <w:rPr>
          <w:i/>
          <w:sz w:val="20"/>
          <w:szCs w:val="20"/>
        </w:rPr>
        <w:t>idea</w:t>
      </w:r>
      <w:r w:rsidR="000C0C3B">
        <w:rPr>
          <w:i/>
          <w:sz w:val="20"/>
          <w:szCs w:val="20"/>
        </w:rPr>
        <w:t xml:space="preserve">l </w:t>
      </w:r>
      <w:r w:rsidR="007475FA">
        <w:rPr>
          <w:i/>
          <w:sz w:val="20"/>
          <w:szCs w:val="20"/>
        </w:rPr>
        <w:t>baik secara teknis dan</w:t>
      </w:r>
      <w:r>
        <w:rPr>
          <w:i/>
          <w:sz w:val="20"/>
          <w:szCs w:val="20"/>
        </w:rPr>
        <w:t xml:space="preserve"> </w:t>
      </w:r>
      <w:r w:rsidR="007475FA">
        <w:rPr>
          <w:i/>
          <w:sz w:val="20"/>
          <w:szCs w:val="20"/>
        </w:rPr>
        <w:t>ekonomis. B</w:t>
      </w:r>
      <w:r w:rsidR="00FC6CDD">
        <w:rPr>
          <w:i/>
          <w:sz w:val="20"/>
          <w:szCs w:val="20"/>
        </w:rPr>
        <w:t>erdasarkan hasil perhitungan software RETScreen</w:t>
      </w:r>
      <w:r w:rsidR="000C0C3B">
        <w:rPr>
          <w:i/>
          <w:sz w:val="20"/>
          <w:szCs w:val="20"/>
        </w:rPr>
        <w:t xml:space="preserve"> </w:t>
      </w:r>
      <w:r w:rsidRPr="007E4565">
        <w:rPr>
          <w:i/>
          <w:sz w:val="20"/>
          <w:szCs w:val="20"/>
        </w:rPr>
        <w:t>menunjukkan</w:t>
      </w:r>
      <w:r w:rsidR="000C0C3B">
        <w:rPr>
          <w:i/>
          <w:sz w:val="20"/>
          <w:szCs w:val="20"/>
        </w:rPr>
        <w:t xml:space="preserve"> bahwa sistem </w:t>
      </w:r>
      <w:r w:rsidR="005E6C76">
        <w:rPr>
          <w:i/>
          <w:sz w:val="20"/>
          <w:szCs w:val="20"/>
        </w:rPr>
        <w:t>PV yang dibutuhkan pada gedung Politeknik Jambi sebesar 135kW/hari, sedangkan dari hasil simulasi</w:t>
      </w:r>
      <w:r w:rsidRPr="007E4565">
        <w:rPr>
          <w:i/>
          <w:sz w:val="20"/>
          <w:szCs w:val="20"/>
        </w:rPr>
        <w:t xml:space="preserve"> secara ekonomi </w:t>
      </w:r>
      <w:r w:rsidR="005E6C76">
        <w:rPr>
          <w:i/>
          <w:sz w:val="20"/>
          <w:szCs w:val="20"/>
        </w:rPr>
        <w:t>mem</w:t>
      </w:r>
      <w:r w:rsidRPr="007E4565">
        <w:rPr>
          <w:i/>
          <w:sz w:val="20"/>
          <w:szCs w:val="20"/>
        </w:rPr>
        <w:t>butuhkan biaya</w:t>
      </w:r>
      <w:r w:rsidR="005E6C76">
        <w:rPr>
          <w:i/>
          <w:sz w:val="20"/>
          <w:szCs w:val="20"/>
        </w:rPr>
        <w:t xml:space="preserve"> </w:t>
      </w:r>
      <w:r w:rsidRPr="007E4565">
        <w:rPr>
          <w:i/>
          <w:sz w:val="20"/>
          <w:szCs w:val="20"/>
        </w:rPr>
        <w:t>pembangu</w:t>
      </w:r>
      <w:r w:rsidR="005E6C76">
        <w:rPr>
          <w:i/>
          <w:sz w:val="20"/>
          <w:szCs w:val="20"/>
        </w:rPr>
        <w:t>n</w:t>
      </w:r>
      <w:r w:rsidRPr="007E4565">
        <w:rPr>
          <w:i/>
          <w:sz w:val="20"/>
          <w:szCs w:val="20"/>
        </w:rPr>
        <w:t>an sebesar IDR 4.696.030.000;</w:t>
      </w:r>
      <w:r w:rsidR="005E6C76">
        <w:rPr>
          <w:i/>
          <w:sz w:val="20"/>
          <w:szCs w:val="20"/>
        </w:rPr>
        <w:t xml:space="preserve"> dan waktu balik modal</w:t>
      </w:r>
      <w:r w:rsidR="008A0DE0">
        <w:rPr>
          <w:i/>
          <w:sz w:val="20"/>
          <w:szCs w:val="20"/>
        </w:rPr>
        <w:t xml:space="preserve"> </w:t>
      </w:r>
      <w:r w:rsidR="008A0DE0" w:rsidRPr="008A0DE0">
        <w:rPr>
          <w:i/>
          <w:sz w:val="20"/>
          <w:szCs w:val="20"/>
        </w:rPr>
        <w:t>(</w:t>
      </w:r>
      <w:r w:rsidR="008A0DE0" w:rsidRPr="008A0DE0">
        <w:rPr>
          <w:rFonts w:eastAsia="Times New Roman"/>
          <w:i/>
          <w:color w:val="000000" w:themeColor="text1"/>
          <w:sz w:val="20"/>
          <w:szCs w:val="20"/>
        </w:rPr>
        <w:t>Return on Investment</w:t>
      </w:r>
      <w:r w:rsidR="008A0DE0" w:rsidRPr="008A0DE0">
        <w:rPr>
          <w:i/>
          <w:sz w:val="20"/>
          <w:szCs w:val="20"/>
        </w:rPr>
        <w:t>)</w:t>
      </w:r>
      <w:r w:rsidR="00FA6DAA">
        <w:rPr>
          <w:i/>
          <w:sz w:val="20"/>
          <w:szCs w:val="20"/>
        </w:rPr>
        <w:t xml:space="preserve"> selama 20 </w:t>
      </w:r>
      <w:r w:rsidRPr="007E4565">
        <w:rPr>
          <w:i/>
          <w:sz w:val="20"/>
          <w:szCs w:val="20"/>
        </w:rPr>
        <w:t xml:space="preserve"> tahun. Hasil</w:t>
      </w:r>
      <w:r w:rsidR="005E6C76">
        <w:rPr>
          <w:i/>
          <w:sz w:val="20"/>
          <w:szCs w:val="20"/>
        </w:rPr>
        <w:t xml:space="preserve"> simulasi </w:t>
      </w:r>
      <w:r w:rsidRPr="007E4565">
        <w:rPr>
          <w:i/>
          <w:sz w:val="20"/>
          <w:szCs w:val="20"/>
        </w:rPr>
        <w:t xml:space="preserve">ini menujukkan bahwa sistem </w:t>
      </w:r>
      <w:r w:rsidR="005E6C76">
        <w:rPr>
          <w:i/>
          <w:sz w:val="20"/>
          <w:szCs w:val="20"/>
        </w:rPr>
        <w:t xml:space="preserve">PV </w:t>
      </w:r>
      <w:r w:rsidRPr="007E4565">
        <w:rPr>
          <w:i/>
          <w:sz w:val="20"/>
          <w:szCs w:val="20"/>
        </w:rPr>
        <w:t xml:space="preserve">yang dirancang </w:t>
      </w:r>
      <w:r w:rsidR="005E6C76">
        <w:rPr>
          <w:i/>
          <w:sz w:val="20"/>
          <w:szCs w:val="20"/>
        </w:rPr>
        <w:t>sangat potensial untuk dibangun pada Politeknik Jambi.</w:t>
      </w:r>
    </w:p>
    <w:p w:rsidR="00E72998" w:rsidRPr="008A0DE0" w:rsidRDefault="00E72998" w:rsidP="00FA6DAA">
      <w:pPr>
        <w:shd w:val="clear" w:color="auto" w:fill="FFFFFF"/>
        <w:jc w:val="both"/>
        <w:rPr>
          <w:rFonts w:ascii="Arial" w:eastAsia="Times New Roman" w:hAnsi="Arial" w:cs="Arial"/>
          <w:sz w:val="18"/>
          <w:szCs w:val="18"/>
        </w:rPr>
      </w:pPr>
    </w:p>
    <w:p w:rsidR="00635E9B" w:rsidRDefault="00C25DB4" w:rsidP="00D4387A">
      <w:pPr>
        <w:pStyle w:val="Title"/>
        <w:ind w:right="284"/>
        <w:jc w:val="both"/>
        <w:rPr>
          <w:b w:val="0"/>
          <w:i/>
          <w:sz w:val="20"/>
          <w:szCs w:val="20"/>
          <w:lang w:val="id-ID"/>
        </w:rPr>
      </w:pPr>
      <w:r w:rsidRPr="00A129A9">
        <w:rPr>
          <w:i/>
          <w:sz w:val="20"/>
          <w:szCs w:val="20"/>
          <w:lang w:val="sv-SE"/>
        </w:rPr>
        <w:t>Kata Kunci :</w:t>
      </w:r>
      <w:r w:rsidRPr="005C1B1D">
        <w:rPr>
          <w:b w:val="0"/>
          <w:i/>
          <w:sz w:val="20"/>
          <w:szCs w:val="20"/>
          <w:lang w:val="sv-SE"/>
        </w:rPr>
        <w:t xml:space="preserve"> </w:t>
      </w:r>
      <w:r w:rsidR="005E6C76">
        <w:rPr>
          <w:b w:val="0"/>
          <w:i/>
          <w:sz w:val="20"/>
          <w:szCs w:val="20"/>
        </w:rPr>
        <w:t>Pengembangan Photovoltaic</w:t>
      </w:r>
      <w:r w:rsidR="00D4387A" w:rsidRPr="00D4387A">
        <w:rPr>
          <w:b w:val="0"/>
          <w:i/>
          <w:sz w:val="20"/>
          <w:szCs w:val="20"/>
        </w:rPr>
        <w:t xml:space="preserve">, </w:t>
      </w:r>
      <w:r w:rsidR="005E6C76">
        <w:rPr>
          <w:b w:val="0"/>
          <w:i/>
          <w:sz w:val="20"/>
          <w:szCs w:val="20"/>
        </w:rPr>
        <w:t>Simulasi tekno-ekonomi</w:t>
      </w:r>
      <w:r w:rsidR="00D4387A" w:rsidRPr="00D4387A">
        <w:rPr>
          <w:b w:val="0"/>
          <w:i/>
          <w:sz w:val="20"/>
          <w:szCs w:val="20"/>
        </w:rPr>
        <w:t xml:space="preserve">, </w:t>
      </w:r>
      <w:r w:rsidR="005E6C76">
        <w:rPr>
          <w:b w:val="0"/>
          <w:i/>
          <w:sz w:val="20"/>
          <w:szCs w:val="20"/>
        </w:rPr>
        <w:t>Gedung</w:t>
      </w:r>
    </w:p>
    <w:p w:rsidR="00C03454" w:rsidRPr="002A0940" w:rsidRDefault="00C03454" w:rsidP="00CD1236">
      <w:pPr>
        <w:pStyle w:val="Title"/>
        <w:ind w:left="284" w:right="284"/>
        <w:jc w:val="left"/>
        <w:rPr>
          <w:b w:val="0"/>
          <w:sz w:val="18"/>
          <w:lang w:val="sv-SE"/>
        </w:rPr>
      </w:pPr>
    </w:p>
    <w:p w:rsidR="00A129A9" w:rsidRDefault="002A0940" w:rsidP="00A129A9">
      <w:pPr>
        <w:jc w:val="center"/>
        <w:rPr>
          <w:b/>
          <w:i/>
          <w:color w:val="000000" w:themeColor="text1"/>
          <w:sz w:val="20"/>
          <w:szCs w:val="20"/>
          <w:lang w:val="id-ID"/>
        </w:rPr>
      </w:pPr>
      <w:r w:rsidRPr="009A5E10">
        <w:rPr>
          <w:b/>
          <w:i/>
          <w:color w:val="000000" w:themeColor="text1"/>
          <w:sz w:val="20"/>
          <w:szCs w:val="20"/>
        </w:rPr>
        <w:t>Abstract</w:t>
      </w:r>
    </w:p>
    <w:p w:rsidR="009A5E10" w:rsidRDefault="009A5E10" w:rsidP="009A5E10">
      <w:pPr>
        <w:jc w:val="both"/>
        <w:rPr>
          <w:i/>
          <w:sz w:val="20"/>
          <w:szCs w:val="20"/>
          <w:lang w:val="id-ID"/>
        </w:rPr>
      </w:pPr>
      <w:r w:rsidRPr="009A5E10">
        <w:rPr>
          <w:i/>
          <w:sz w:val="20"/>
          <w:szCs w:val="20"/>
          <w:lang w:val="en"/>
        </w:rPr>
        <w:t xml:space="preserve">This research is related to the development of </w:t>
      </w:r>
      <w:proofErr w:type="gramStart"/>
      <w:r w:rsidRPr="009A5E10">
        <w:rPr>
          <w:i/>
          <w:sz w:val="20"/>
          <w:szCs w:val="20"/>
          <w:lang w:val="en"/>
        </w:rPr>
        <w:t>pv</w:t>
      </w:r>
      <w:proofErr w:type="gramEnd"/>
      <w:r w:rsidRPr="009A5E10">
        <w:rPr>
          <w:i/>
          <w:sz w:val="20"/>
          <w:szCs w:val="20"/>
          <w:lang w:val="en"/>
        </w:rPr>
        <w:t xml:space="preserve"> system scanning at Politeknik Jambi and economic analysis using RETScreen software. The purpose of this research is to design photovoltaic system at building of Politeknik Jambi, to analyze photovoltaic technology for Poliknik Jambi building and to calculate photovoltaic economy for Politeknik Jambi building. The results showed that the required PV system of 135 kW/day, while based on the results of economic analysis using RETScreen Software required development cost of </w:t>
      </w:r>
      <w:r w:rsidRPr="009A5E10">
        <w:rPr>
          <w:i/>
          <w:sz w:val="20"/>
          <w:szCs w:val="20"/>
        </w:rPr>
        <w:t>IDR 4.696.030.000</w:t>
      </w:r>
      <w:r w:rsidRPr="009A5E10">
        <w:rPr>
          <w:i/>
          <w:sz w:val="20"/>
          <w:szCs w:val="20"/>
          <w:lang w:val="en"/>
        </w:rPr>
        <w:t xml:space="preserve"> and capital turnover time for 20 years. This result shows that the system is designed to be built in </w:t>
      </w:r>
      <w:proofErr w:type="spellStart"/>
      <w:r w:rsidRPr="009A5E10">
        <w:rPr>
          <w:i/>
          <w:sz w:val="20"/>
          <w:szCs w:val="20"/>
          <w:lang w:val="en"/>
        </w:rPr>
        <w:t>Politeknik</w:t>
      </w:r>
      <w:proofErr w:type="spellEnd"/>
      <w:r w:rsidR="00A129A9">
        <w:rPr>
          <w:i/>
          <w:sz w:val="20"/>
          <w:szCs w:val="20"/>
          <w:lang w:val="id-ID"/>
        </w:rPr>
        <w:t xml:space="preserve"> </w:t>
      </w:r>
      <w:r w:rsidRPr="009A5E10">
        <w:rPr>
          <w:i/>
          <w:sz w:val="20"/>
          <w:szCs w:val="20"/>
          <w:lang w:val="en"/>
        </w:rPr>
        <w:t>Jambi.</w:t>
      </w:r>
    </w:p>
    <w:p w:rsidR="00A129A9" w:rsidRPr="00A129A9" w:rsidRDefault="00A129A9" w:rsidP="009A5E10">
      <w:pPr>
        <w:jc w:val="both"/>
        <w:rPr>
          <w:i/>
          <w:sz w:val="20"/>
          <w:szCs w:val="20"/>
          <w:lang w:val="id-ID"/>
        </w:rPr>
      </w:pPr>
    </w:p>
    <w:p w:rsidR="00C03454" w:rsidRPr="009A5E10" w:rsidRDefault="009A5E10" w:rsidP="009A5E10">
      <w:pPr>
        <w:jc w:val="both"/>
        <w:rPr>
          <w:i/>
          <w:sz w:val="20"/>
          <w:szCs w:val="20"/>
          <w:lang w:val="en"/>
        </w:rPr>
      </w:pPr>
      <w:r w:rsidRPr="009A1D18">
        <w:rPr>
          <w:b/>
          <w:i/>
          <w:sz w:val="20"/>
          <w:szCs w:val="20"/>
          <w:lang w:val="en"/>
        </w:rPr>
        <w:t>Keywords</w:t>
      </w:r>
      <w:r w:rsidR="00540125">
        <w:rPr>
          <w:b/>
          <w:i/>
          <w:sz w:val="20"/>
          <w:szCs w:val="20"/>
          <w:lang w:val="id-ID"/>
        </w:rPr>
        <w:t xml:space="preserve"> :</w:t>
      </w:r>
      <w:r w:rsidRPr="009A5E10">
        <w:rPr>
          <w:i/>
          <w:sz w:val="20"/>
          <w:szCs w:val="20"/>
          <w:lang w:val="en"/>
        </w:rPr>
        <w:t xml:space="preserve"> Photovoltaic power lines, Technical analysis, Financial analysts, RETScreen</w:t>
      </w:r>
    </w:p>
    <w:p w:rsidR="00635E9B" w:rsidRDefault="00635E9B">
      <w:pPr>
        <w:pStyle w:val="Title"/>
        <w:jc w:val="both"/>
        <w:rPr>
          <w:b w:val="0"/>
          <w:sz w:val="20"/>
          <w:lang w:val="sv-SE"/>
        </w:rPr>
      </w:pPr>
    </w:p>
    <w:p w:rsidR="009A5E10" w:rsidRPr="00DD720B" w:rsidRDefault="009A5E10">
      <w:pPr>
        <w:pStyle w:val="Title"/>
        <w:jc w:val="both"/>
        <w:rPr>
          <w:b w:val="0"/>
          <w:sz w:val="20"/>
          <w:lang w:val="sv-SE"/>
        </w:rPr>
        <w:sectPr w:rsidR="009A5E10" w:rsidRPr="00DD720B" w:rsidSect="000E551B">
          <w:headerReference w:type="default" r:id="rId9"/>
          <w:footerReference w:type="default" r:id="rId10"/>
          <w:pgSz w:w="11909" w:h="16834" w:code="9"/>
          <w:pgMar w:top="1582" w:right="1134" w:bottom="1701" w:left="1701" w:header="709" w:footer="142" w:gutter="0"/>
          <w:pgNumType w:start="1"/>
          <w:cols w:space="720"/>
          <w:docGrid w:linePitch="360"/>
        </w:sectPr>
      </w:pPr>
    </w:p>
    <w:p w:rsidR="00C25DB4" w:rsidRPr="005022F4" w:rsidRDefault="005022F4" w:rsidP="002A0940">
      <w:pPr>
        <w:numPr>
          <w:ilvl w:val="0"/>
          <w:numId w:val="10"/>
        </w:numPr>
        <w:tabs>
          <w:tab w:val="clear" w:pos="1080"/>
        </w:tabs>
        <w:ind w:left="284" w:hanging="284"/>
        <w:rPr>
          <w:b/>
          <w:sz w:val="20"/>
          <w:szCs w:val="20"/>
        </w:rPr>
      </w:pPr>
      <w:proofErr w:type="spellStart"/>
      <w:r w:rsidRPr="005022F4">
        <w:rPr>
          <w:b/>
          <w:sz w:val="20"/>
          <w:szCs w:val="20"/>
        </w:rPr>
        <w:lastRenderedPageBreak/>
        <w:t>Pendahuluan</w:t>
      </w:r>
      <w:proofErr w:type="spellEnd"/>
    </w:p>
    <w:p w:rsidR="00730F59" w:rsidRPr="005022F4" w:rsidRDefault="00730F59" w:rsidP="005022F4">
      <w:pPr>
        <w:pStyle w:val="ListParagraph1"/>
        <w:spacing w:after="0" w:line="240" w:lineRule="auto"/>
        <w:ind w:left="0" w:firstLine="284"/>
        <w:jc w:val="both"/>
        <w:rPr>
          <w:rFonts w:ascii="Times New Roman" w:hAnsi="Times New Roman" w:cs="Times New Roman"/>
          <w:color w:val="000000" w:themeColor="text1"/>
          <w:sz w:val="20"/>
          <w:szCs w:val="20"/>
          <w:lang w:val="en-US"/>
        </w:rPr>
      </w:pPr>
      <w:proofErr w:type="gramStart"/>
      <w:r w:rsidRPr="005022F4">
        <w:rPr>
          <w:rFonts w:ascii="Times New Roman" w:hAnsi="Times New Roman" w:cs="Times New Roman"/>
          <w:color w:val="000000" w:themeColor="text1"/>
          <w:sz w:val="20"/>
          <w:szCs w:val="20"/>
          <w:lang w:val="en-US"/>
        </w:rPr>
        <w:t>Energi merupakan suatu aspek yang krusial untuk kehidupan manusia</w:t>
      </w:r>
      <w:r w:rsidRPr="005022F4">
        <w:rPr>
          <w:rFonts w:ascii="Times New Roman" w:hAnsi="Times New Roman" w:cs="Times New Roman"/>
          <w:color w:val="000000" w:themeColor="text1"/>
          <w:sz w:val="20"/>
          <w:szCs w:val="20"/>
        </w:rPr>
        <w:t>.</w:t>
      </w:r>
      <w:proofErr w:type="gramEnd"/>
      <w:r w:rsidRPr="005022F4">
        <w:rPr>
          <w:rFonts w:ascii="Times New Roman" w:hAnsi="Times New Roman" w:cs="Times New Roman"/>
          <w:color w:val="000000" w:themeColor="text1"/>
          <w:sz w:val="20"/>
          <w:szCs w:val="20"/>
          <w:lang w:val="en-US"/>
        </w:rPr>
        <w:t xml:space="preserve"> </w:t>
      </w:r>
      <w:proofErr w:type="gramStart"/>
      <w:r w:rsidRPr="005022F4">
        <w:rPr>
          <w:rFonts w:ascii="Times New Roman" w:hAnsi="Times New Roman" w:cs="Times New Roman"/>
          <w:color w:val="000000" w:themeColor="text1"/>
          <w:sz w:val="20"/>
          <w:szCs w:val="20"/>
          <w:lang w:val="en-US"/>
        </w:rPr>
        <w:t>Di kebanyakan negara energi yang digunakan berasal dari energi yang tidak terbarukan dan juga dapat menyebabkan pemanasan global.</w:t>
      </w:r>
      <w:proofErr w:type="gramEnd"/>
      <w:r w:rsidRPr="005022F4">
        <w:rPr>
          <w:rFonts w:ascii="Times New Roman" w:hAnsi="Times New Roman" w:cs="Times New Roman"/>
          <w:color w:val="000000" w:themeColor="text1"/>
          <w:sz w:val="20"/>
          <w:szCs w:val="20"/>
          <w:lang w:val="en-US"/>
        </w:rPr>
        <w:t xml:space="preserve"> Energi tersebut dihasilkan pembakaran dari bahan bakar fosil seperti batu bara dan minyak menyebabkan kerusakan lingkungan dan perubahan iklim disamping itu ketersediaan energi fosil juga terbatas untuk beberapa waktu kedepan </w:t>
      </w:r>
      <w:r w:rsidRPr="005022F4">
        <w:rPr>
          <w:rFonts w:ascii="Times New Roman" w:hAnsi="Times New Roman" w:cs="Times New Roman"/>
          <w:color w:val="000000" w:themeColor="text1"/>
          <w:sz w:val="20"/>
          <w:szCs w:val="20"/>
          <w:lang w:val="en-US"/>
        </w:rPr>
        <w:fldChar w:fldCharType="begin" w:fldLock="1"/>
      </w:r>
      <w:r w:rsidRPr="005022F4">
        <w:rPr>
          <w:rFonts w:ascii="Times New Roman" w:hAnsi="Times New Roman" w:cs="Times New Roman"/>
          <w:color w:val="000000" w:themeColor="text1"/>
          <w:sz w:val="20"/>
          <w:szCs w:val="20"/>
          <w:lang w:val="en-US"/>
        </w:rPr>
        <w:instrText>ADDIN CSL_CITATION { "citationItems" : [ { "id" : "ITEM-1", "itemData" : { "DOI" : "10.1109/ICACC.2014.91", "ISBN" : "9781479943647", "ISSN" : "20780958", "abstract" : "This paper analyses the various losses due to partial shading on different photovoltaic array configurations under moving non-uniform illumination conditions (passing cloud). Each solar array is composed of modules which are interconnected in series and parallel. Bypass diodes are also modelled to avoid hotspot conditions in a photovoltaic module. The developed model is able to simulate and compute the electrical characteristics of the different array configurations under changing illumination conditions. The array configurations have been compared on the basis of various partial shading losses and fill factor.", "author" : [ { "dropping-particle" : "", "family" : "Vijayalekshmy", "given" : "S.", "non-dropping-particle" : "", "parse-names" : false, "suffix" : "" }, { "dropping-particle" : "", "family" : "Bindu", "given" : "G. R.", "non-dropping-particle" : "", "parse-names" : false, "suffix" : "" }, { "dropping-particle" : "", "family" : "Iyer", "given" : "S. Rama", "non-dropping-particle" : "", "parse-names" : false, "suffix" : "" } ], "container-title" : "Proceedings - 2014 4th International Conference on Advances in Computing and Communications, ICACC 2014", "id" : "ITEM-1", "issued" : { "date-parts" : [ [ "2014" ] ] }, "page" : "366-369", "title" : "Estimation of power losses in photovoltaic array configurations under moving cloud conditions", "type" : "article-journal", "volume" : "I" }, "uris" : [ "http://www.mendeley.com/documents/?uuid=ea8eda44-4ac0-412a-9f4b-4d3b8fba6a7b" ] } ], "mendeley" : { "formattedCitation" : "[1]", "plainTextFormattedCitation" : "[1]", "previouslyFormattedCitation" : "[1]" }, "properties" : { "noteIndex" : 0 }, "schema" : "https://github.com/citation-style-language/schema/raw/master/csl-citation.json" }</w:instrText>
      </w:r>
      <w:r w:rsidRPr="005022F4">
        <w:rPr>
          <w:rFonts w:ascii="Times New Roman" w:hAnsi="Times New Roman" w:cs="Times New Roman"/>
          <w:color w:val="000000" w:themeColor="text1"/>
          <w:sz w:val="20"/>
          <w:szCs w:val="20"/>
          <w:lang w:val="en-US"/>
        </w:rPr>
        <w:fldChar w:fldCharType="separate"/>
      </w:r>
      <w:r w:rsidRPr="005022F4">
        <w:rPr>
          <w:rFonts w:ascii="Times New Roman" w:hAnsi="Times New Roman" w:cs="Times New Roman"/>
          <w:noProof/>
          <w:color w:val="000000" w:themeColor="text1"/>
          <w:sz w:val="20"/>
          <w:szCs w:val="20"/>
          <w:lang w:val="en-US"/>
        </w:rPr>
        <w:t>[1]</w:t>
      </w:r>
      <w:r w:rsidRPr="005022F4">
        <w:rPr>
          <w:rFonts w:ascii="Times New Roman" w:hAnsi="Times New Roman" w:cs="Times New Roman"/>
          <w:color w:val="000000" w:themeColor="text1"/>
          <w:sz w:val="20"/>
          <w:szCs w:val="20"/>
          <w:lang w:val="en-US"/>
        </w:rPr>
        <w:fldChar w:fldCharType="end"/>
      </w:r>
      <w:r w:rsidRPr="005022F4">
        <w:rPr>
          <w:rFonts w:ascii="Times New Roman" w:hAnsi="Times New Roman" w:cs="Times New Roman"/>
          <w:color w:val="000000" w:themeColor="text1"/>
          <w:sz w:val="20"/>
          <w:szCs w:val="20"/>
          <w:lang w:val="en-US"/>
        </w:rPr>
        <w:t>.</w:t>
      </w:r>
    </w:p>
    <w:p w:rsidR="003441A2" w:rsidRPr="005022F4" w:rsidRDefault="00730F59" w:rsidP="005022F4">
      <w:pPr>
        <w:pStyle w:val="ListParagraph1"/>
        <w:spacing w:after="0" w:line="240" w:lineRule="auto"/>
        <w:ind w:left="0" w:firstLine="284"/>
        <w:jc w:val="both"/>
        <w:rPr>
          <w:rFonts w:ascii="Times New Roman" w:hAnsi="Times New Roman" w:cs="Times New Roman"/>
          <w:color w:val="000000" w:themeColor="text1"/>
          <w:sz w:val="20"/>
          <w:szCs w:val="20"/>
          <w:lang w:val="en-US"/>
        </w:rPr>
      </w:pPr>
      <w:r w:rsidRPr="005022F4">
        <w:rPr>
          <w:rFonts w:ascii="Times New Roman" w:hAnsi="Times New Roman" w:cs="Times New Roman"/>
          <w:color w:val="000000" w:themeColor="text1"/>
          <w:sz w:val="20"/>
          <w:szCs w:val="20"/>
          <w:lang w:val="en-US"/>
        </w:rPr>
        <w:t xml:space="preserve">Dengan adanya pemadaman listrik bergilir di Propinsi Jambi, Kota Jambi khususnya, dan mahalnya harga genset yang berkapasitas Daya tinggi, maka </w:t>
      </w:r>
      <w:r w:rsidRPr="005022F4">
        <w:rPr>
          <w:rFonts w:ascii="Times New Roman" w:hAnsi="Times New Roman" w:cs="Times New Roman"/>
          <w:i/>
          <w:color w:val="000000" w:themeColor="text1"/>
          <w:sz w:val="20"/>
          <w:szCs w:val="20"/>
          <w:lang w:val="en-US"/>
        </w:rPr>
        <w:t>photovoltaic</w:t>
      </w:r>
      <w:r w:rsidRPr="005022F4">
        <w:rPr>
          <w:rFonts w:ascii="Times New Roman" w:hAnsi="Times New Roman" w:cs="Times New Roman"/>
          <w:color w:val="000000" w:themeColor="text1"/>
          <w:sz w:val="20"/>
          <w:szCs w:val="20"/>
          <w:lang w:val="en-US"/>
        </w:rPr>
        <w:t xml:space="preserve"> (PV) menjadi pilihan yang ditawarkan dalam penelitian ini, dengan beberapa bahan yang dijadikan pertimbangan. </w:t>
      </w:r>
      <w:proofErr w:type="gramStart"/>
      <w:r w:rsidRPr="005022F4">
        <w:rPr>
          <w:rFonts w:ascii="Times New Roman" w:hAnsi="Times New Roman" w:cs="Times New Roman"/>
          <w:color w:val="000000" w:themeColor="text1"/>
          <w:sz w:val="20"/>
          <w:szCs w:val="20"/>
          <w:lang w:val="en-US"/>
        </w:rPr>
        <w:t>Pertama dari letak kampus yang strategis dimana kampus politeknik jambi terletak di area yang tinggi dan merupakan gedung yang paling tinggi dibandingkan bangunan disekitarnya sehingga memudahkan PV menerima cahaya matahari lansung.</w:t>
      </w:r>
      <w:proofErr w:type="gramEnd"/>
      <w:r w:rsidRPr="005022F4">
        <w:rPr>
          <w:rFonts w:ascii="Times New Roman" w:hAnsi="Times New Roman" w:cs="Times New Roman"/>
          <w:color w:val="000000" w:themeColor="text1"/>
          <w:sz w:val="20"/>
          <w:szCs w:val="20"/>
          <w:lang w:val="en-US"/>
        </w:rPr>
        <w:t xml:space="preserve"> Kedua dari </w:t>
      </w:r>
      <w:r w:rsidR="00AC02C0" w:rsidRPr="005022F4">
        <w:rPr>
          <w:rFonts w:ascii="Times New Roman" w:hAnsi="Times New Roman" w:cs="Times New Roman"/>
          <w:color w:val="000000" w:themeColor="text1"/>
          <w:sz w:val="20"/>
          <w:szCs w:val="20"/>
          <w:lang w:val="en-US"/>
        </w:rPr>
        <w:t>penggunaan energi</w:t>
      </w:r>
      <w:r w:rsidRPr="005022F4">
        <w:rPr>
          <w:rFonts w:ascii="Times New Roman" w:hAnsi="Times New Roman" w:cs="Times New Roman"/>
          <w:color w:val="000000" w:themeColor="text1"/>
          <w:sz w:val="20"/>
          <w:szCs w:val="20"/>
          <w:lang w:val="en-US"/>
        </w:rPr>
        <w:t xml:space="preserve"> </w:t>
      </w:r>
      <w:r w:rsidRPr="005022F4">
        <w:rPr>
          <w:rFonts w:ascii="Times New Roman" w:hAnsi="Times New Roman" w:cs="Times New Roman"/>
          <w:i/>
          <w:color w:val="000000" w:themeColor="text1"/>
          <w:sz w:val="20"/>
          <w:szCs w:val="20"/>
          <w:lang w:val="en-US"/>
        </w:rPr>
        <w:t>P</w:t>
      </w:r>
      <w:r w:rsidRPr="005022F4">
        <w:rPr>
          <w:rFonts w:ascii="Times New Roman" w:hAnsi="Times New Roman" w:cs="Times New Roman"/>
          <w:i/>
          <w:color w:val="000000" w:themeColor="text1"/>
          <w:sz w:val="20"/>
          <w:szCs w:val="20"/>
        </w:rPr>
        <w:t>hotovoltaic</w:t>
      </w:r>
      <w:r w:rsidRPr="005022F4">
        <w:rPr>
          <w:rFonts w:ascii="Times New Roman" w:hAnsi="Times New Roman" w:cs="Times New Roman"/>
          <w:color w:val="000000" w:themeColor="text1"/>
          <w:sz w:val="20"/>
          <w:szCs w:val="20"/>
        </w:rPr>
        <w:t xml:space="preserve"> mengalami kenaikan melebihi 40 % dari total energi alternati</w:t>
      </w:r>
      <w:r w:rsidRPr="005022F4">
        <w:rPr>
          <w:rFonts w:ascii="Times New Roman" w:hAnsi="Times New Roman" w:cs="Times New Roman"/>
          <w:color w:val="000000" w:themeColor="text1"/>
          <w:sz w:val="20"/>
          <w:szCs w:val="20"/>
          <w:lang w:val="en-US"/>
        </w:rPr>
        <w:t>f</w:t>
      </w:r>
      <w:r w:rsidRPr="005022F4">
        <w:rPr>
          <w:rFonts w:ascii="Times New Roman" w:hAnsi="Times New Roman" w:cs="Times New Roman"/>
          <w:color w:val="000000" w:themeColor="text1"/>
          <w:sz w:val="20"/>
          <w:szCs w:val="20"/>
        </w:rPr>
        <w:t xml:space="preserve"> yang dikembangkan, keluaran dari PV merupakan </w:t>
      </w:r>
      <w:r w:rsidRPr="005022F4">
        <w:rPr>
          <w:rFonts w:ascii="Times New Roman" w:hAnsi="Times New Roman" w:cs="Times New Roman"/>
          <w:color w:val="000000" w:themeColor="text1"/>
          <w:sz w:val="20"/>
          <w:szCs w:val="20"/>
        </w:rPr>
        <w:lastRenderedPageBreak/>
        <w:t xml:space="preserve">tegangan DC sehingga mudah untuk dikonversi </w:t>
      </w:r>
      <w:r w:rsidRPr="005022F4">
        <w:rPr>
          <w:rFonts w:ascii="Times New Roman" w:hAnsi="Times New Roman" w:cs="Times New Roman"/>
          <w:color w:val="000000" w:themeColor="text1"/>
          <w:sz w:val="20"/>
          <w:szCs w:val="20"/>
          <w:lang w:val="en-US"/>
        </w:rPr>
        <w:t>kedal</w:t>
      </w:r>
      <w:r w:rsidRPr="005022F4">
        <w:rPr>
          <w:rFonts w:ascii="Times New Roman" w:hAnsi="Times New Roman" w:cs="Times New Roman"/>
          <w:color w:val="000000" w:themeColor="text1"/>
          <w:sz w:val="20"/>
          <w:szCs w:val="20"/>
        </w:rPr>
        <w:t xml:space="preserve">an </w:t>
      </w:r>
      <w:r w:rsidRPr="005022F4">
        <w:rPr>
          <w:rFonts w:ascii="Times New Roman" w:hAnsi="Times New Roman" w:cs="Times New Roman"/>
          <w:color w:val="000000" w:themeColor="text1"/>
          <w:sz w:val="20"/>
          <w:szCs w:val="20"/>
          <w:lang w:val="en-US"/>
        </w:rPr>
        <w:t>besaran</w:t>
      </w:r>
      <w:r w:rsidRPr="005022F4">
        <w:rPr>
          <w:rFonts w:ascii="Times New Roman" w:hAnsi="Times New Roman" w:cs="Times New Roman"/>
          <w:color w:val="000000" w:themeColor="text1"/>
          <w:sz w:val="20"/>
          <w:szCs w:val="20"/>
        </w:rPr>
        <w:t xml:space="preserve"> listrik </w:t>
      </w:r>
      <w:r w:rsidRPr="005022F4">
        <w:rPr>
          <w:rFonts w:ascii="Times New Roman" w:hAnsi="Times New Roman" w:cs="Times New Roman"/>
          <w:color w:val="000000" w:themeColor="text1"/>
          <w:sz w:val="20"/>
          <w:szCs w:val="20"/>
          <w:lang w:val="en-US"/>
        </w:rPr>
        <w:t>yang</w:t>
      </w:r>
      <w:r w:rsidRPr="005022F4">
        <w:rPr>
          <w:rFonts w:ascii="Times New Roman" w:hAnsi="Times New Roman" w:cs="Times New Roman"/>
          <w:color w:val="000000" w:themeColor="text1"/>
          <w:sz w:val="20"/>
          <w:szCs w:val="20"/>
        </w:rPr>
        <w:t xml:space="preserve"> lain</w:t>
      </w:r>
      <w:r w:rsidRPr="005022F4">
        <w:rPr>
          <w:rFonts w:ascii="Times New Roman" w:hAnsi="Times New Roman" w:cs="Times New Roman"/>
          <w:color w:val="000000" w:themeColor="text1"/>
          <w:sz w:val="20"/>
          <w:szCs w:val="20"/>
          <w:lang w:val="en-US"/>
        </w:rPr>
        <w:t xml:space="preserve"> dan PV dipasang dengan mudah diarea pemukiman </w:t>
      </w:r>
      <w:r w:rsidRPr="005022F4">
        <w:rPr>
          <w:rFonts w:ascii="Times New Roman" w:hAnsi="Times New Roman" w:cs="Times New Roman"/>
          <w:color w:val="000000" w:themeColor="text1"/>
          <w:sz w:val="20"/>
          <w:szCs w:val="20"/>
          <w:lang w:val="en-US"/>
        </w:rPr>
        <w:fldChar w:fldCharType="begin" w:fldLock="1"/>
      </w:r>
      <w:r w:rsidRPr="005022F4">
        <w:rPr>
          <w:rFonts w:ascii="Times New Roman" w:hAnsi="Times New Roman" w:cs="Times New Roman"/>
          <w:color w:val="000000" w:themeColor="text1"/>
          <w:sz w:val="20"/>
          <w:szCs w:val="20"/>
          <w:lang w:val="en-US"/>
        </w:rPr>
        <w:instrText>ADDIN CSL_CITATION { "citationItems" : [ { "id" : "ITEM-1", "itemData" : { "author" : [ { "dropping-particle" : "", "family" : "Sasitharanuwat", "given" : "Achitpon", "non-dropping-particle" : "", "parse-names" : false, "suffix" : "" }, { "dropping-particle" : "", "family" : "Rakwichian", "given" : "Wattanapong", "non-dropping-particle" : "", "parse-names" : false, "suffix" : "" }, { "dropping-particle" : "", "family" : "Ketjoy", "given" : "Nipon", "non-dropping-particle" : "", "parse-names" : false, "suffix" : "" }, { "dropping-particle" : "", "family" : "Suponthana", "given" : "Wuthipong", "non-dropping-particle" : "", "parse-names" : false, "suffix" : "" } ], "container-title" : "naresuan University", "id" : "ITEM-1", "issued" : { "date-parts" : [ [ "2005" ] ] }, "page" : "638-639", "title" : "10 kW Multi Photovoltaic Cell Stand-alone / Grid Connected System for Office Building", "type" : "article-journal" }, "uris" : [ "http://www.mendeley.com/documents/?uuid=f85a9bbd-b124-4f61-9fba-719eec8ab801" ] } ], "mendeley" : { "formattedCitation" : "[2]", "plainTextFormattedCitation" : "[2]", "previouslyFormattedCitation" : "[2]" }, "properties" : { "noteIndex" : 0 }, "schema" : "https://github.com/citation-style-language/schema/raw/master/csl-citation.json" }</w:instrText>
      </w:r>
      <w:r w:rsidRPr="005022F4">
        <w:rPr>
          <w:rFonts w:ascii="Times New Roman" w:hAnsi="Times New Roman" w:cs="Times New Roman"/>
          <w:color w:val="000000" w:themeColor="text1"/>
          <w:sz w:val="20"/>
          <w:szCs w:val="20"/>
          <w:lang w:val="en-US"/>
        </w:rPr>
        <w:fldChar w:fldCharType="separate"/>
      </w:r>
      <w:r w:rsidRPr="005022F4">
        <w:rPr>
          <w:rFonts w:ascii="Times New Roman" w:hAnsi="Times New Roman" w:cs="Times New Roman"/>
          <w:noProof/>
          <w:color w:val="000000" w:themeColor="text1"/>
          <w:sz w:val="20"/>
          <w:szCs w:val="20"/>
          <w:lang w:val="en-US"/>
        </w:rPr>
        <w:t>[2]</w:t>
      </w:r>
      <w:r w:rsidRPr="005022F4">
        <w:rPr>
          <w:rFonts w:ascii="Times New Roman" w:hAnsi="Times New Roman" w:cs="Times New Roman"/>
          <w:color w:val="000000" w:themeColor="text1"/>
          <w:sz w:val="20"/>
          <w:szCs w:val="20"/>
          <w:lang w:val="en-US"/>
        </w:rPr>
        <w:fldChar w:fldCharType="end"/>
      </w:r>
      <w:r w:rsidRPr="005022F4">
        <w:rPr>
          <w:rFonts w:ascii="Times New Roman" w:hAnsi="Times New Roman" w:cs="Times New Roman"/>
          <w:color w:val="000000" w:themeColor="text1"/>
          <w:sz w:val="20"/>
          <w:szCs w:val="20"/>
          <w:lang w:val="en-US"/>
        </w:rPr>
        <w:t xml:space="preserve">. </w:t>
      </w:r>
    </w:p>
    <w:p w:rsidR="00730F59" w:rsidRPr="005022F4" w:rsidRDefault="00730F59" w:rsidP="005022F4">
      <w:pPr>
        <w:pStyle w:val="ListParagraph1"/>
        <w:spacing w:after="0" w:line="240" w:lineRule="auto"/>
        <w:ind w:left="0" w:firstLine="284"/>
        <w:jc w:val="both"/>
        <w:rPr>
          <w:rFonts w:ascii="Times New Roman" w:hAnsi="Times New Roman" w:cs="Times New Roman"/>
          <w:color w:val="000000" w:themeColor="text1"/>
          <w:sz w:val="20"/>
          <w:szCs w:val="20"/>
          <w:lang w:val="en-US"/>
        </w:rPr>
      </w:pPr>
      <w:r w:rsidRPr="005022F4">
        <w:rPr>
          <w:rFonts w:ascii="Times New Roman" w:hAnsi="Times New Roman" w:cs="Times New Roman"/>
          <w:color w:val="000000" w:themeColor="text1"/>
          <w:sz w:val="20"/>
          <w:szCs w:val="20"/>
          <w:lang w:val="en-US"/>
        </w:rPr>
        <w:t xml:space="preserve">Ketiga dari </w:t>
      </w:r>
      <w:r w:rsidRPr="005022F4">
        <w:rPr>
          <w:rFonts w:ascii="Times New Roman" w:hAnsi="Times New Roman" w:cs="Times New Roman"/>
          <w:color w:val="000000" w:themeColor="text1"/>
          <w:sz w:val="20"/>
          <w:szCs w:val="20"/>
        </w:rPr>
        <w:t>beberapa penelitian yan</w:t>
      </w:r>
      <w:r w:rsidR="0079113F" w:rsidRPr="005022F4">
        <w:rPr>
          <w:rFonts w:ascii="Times New Roman" w:hAnsi="Times New Roman" w:cs="Times New Roman"/>
          <w:color w:val="000000" w:themeColor="text1"/>
          <w:sz w:val="20"/>
          <w:szCs w:val="20"/>
        </w:rPr>
        <w:t>g telah dilakukan antara lain :</w:t>
      </w:r>
      <w:r w:rsidR="0079113F" w:rsidRPr="005022F4">
        <w:rPr>
          <w:rFonts w:ascii="Times New Roman" w:hAnsi="Times New Roman" w:cs="Times New Roman"/>
          <w:color w:val="000000" w:themeColor="text1"/>
          <w:sz w:val="20"/>
          <w:szCs w:val="20"/>
          <w:lang w:val="en-US"/>
        </w:rPr>
        <w:t xml:space="preserve"> </w:t>
      </w:r>
      <w:r w:rsidRPr="005022F4">
        <w:rPr>
          <w:rFonts w:ascii="Times New Roman" w:hAnsi="Times New Roman" w:cs="Times New Roman"/>
          <w:color w:val="000000" w:themeColor="text1"/>
          <w:sz w:val="20"/>
          <w:szCs w:val="20"/>
        </w:rPr>
        <w:t xml:space="preserve">1. </w:t>
      </w:r>
      <w:r w:rsidRPr="005022F4">
        <w:rPr>
          <w:rFonts w:ascii="Times New Roman" w:hAnsi="Times New Roman" w:cs="Times New Roman"/>
          <w:color w:val="000000" w:themeColor="text1"/>
          <w:sz w:val="20"/>
          <w:szCs w:val="20"/>
          <w:lang w:val="en-US"/>
        </w:rPr>
        <w:t xml:space="preserve">Hossein Jahankhani dan Amin Hoseinian-Far dalam penelitiannya </w:t>
      </w:r>
      <w:r w:rsidRPr="005022F4">
        <w:rPr>
          <w:rFonts w:ascii="Times New Roman" w:hAnsi="Times New Roman" w:cs="Times New Roman"/>
          <w:color w:val="000000" w:themeColor="text1"/>
          <w:sz w:val="20"/>
          <w:szCs w:val="20"/>
        </w:rPr>
        <w:t xml:space="preserve">analisa efisiensi dari sistem PV untuk reduksi jejak karbon (studi kasus : universitas </w:t>
      </w:r>
      <w:r w:rsidRPr="005022F4">
        <w:rPr>
          <w:rFonts w:ascii="Times New Roman" w:hAnsi="Times New Roman" w:cs="Times New Roman"/>
          <w:i/>
          <w:color w:val="000000" w:themeColor="text1"/>
          <w:sz w:val="20"/>
          <w:szCs w:val="20"/>
        </w:rPr>
        <w:t>east</w:t>
      </w:r>
      <w:r w:rsidRPr="005022F4">
        <w:rPr>
          <w:rFonts w:ascii="Times New Roman" w:hAnsi="Times New Roman" w:cs="Times New Roman"/>
          <w:color w:val="000000" w:themeColor="text1"/>
          <w:sz w:val="20"/>
          <w:szCs w:val="20"/>
        </w:rPr>
        <w:t xml:space="preserve"> London)</w:t>
      </w:r>
      <w:r w:rsidRPr="005022F4">
        <w:rPr>
          <w:rFonts w:ascii="Times New Roman" w:hAnsi="Times New Roman" w:cs="Times New Roman"/>
          <w:color w:val="000000" w:themeColor="text1"/>
          <w:sz w:val="20"/>
          <w:szCs w:val="20"/>
          <w:lang w:val="en-US"/>
        </w:rPr>
        <w:t xml:space="preserve"> mengatakan krisis energi yang membuat orang berpikir untuk mencari dan menggunakan energi terbarukan </w:t>
      </w:r>
      <w:r w:rsidRPr="005022F4">
        <w:rPr>
          <w:rFonts w:ascii="Times New Roman" w:hAnsi="Times New Roman" w:cs="Times New Roman"/>
          <w:color w:val="000000" w:themeColor="text1"/>
          <w:sz w:val="20"/>
          <w:szCs w:val="20"/>
        </w:rPr>
        <w:fldChar w:fldCharType="begin" w:fldLock="1"/>
      </w:r>
      <w:r w:rsidRPr="005022F4">
        <w:rPr>
          <w:rFonts w:ascii="Times New Roman" w:hAnsi="Times New Roman" w:cs="Times New Roman"/>
          <w:color w:val="000000" w:themeColor="text1"/>
          <w:sz w:val="20"/>
          <w:szCs w:val="20"/>
        </w:rPr>
        <w:instrText>ADDIN CSL_CITATION { "citationItems" : [ { "id" : "ITEM-1", "itemData" : { "author" : [ { "dropping-particle" : "", "family" : "Jahankhani", "given" : "Hossein", "non-dropping-particle" : "", "parse-names" : false, "suffix" : "" }, { "dropping-particle" : "", "family" : "Hosseinian-far", "given" : "Amin", "non-dropping-particle" : "", "parse-names" : false, "suffix" : "" } ], "container-title" : "wsforum", "id" : "ITEM-1", "issued" : { "date-parts" : [ [ "2011" ] ] }, "page" : "1-10", "title" : "Efficiency Analysis of the Photovoltaic Systems for Carbon Footprint Reduction ( Case Study : University of East London )", "type" : "article-journal" }, "uris" : [ "http://www.mendeley.com/documents/?uuid=443e9e4c-cd33-445e-95ba-f686b86187dc" ] } ], "mendeley" : { "formattedCitation" : "[3]", "plainTextFormattedCitation" : "[3]", "previouslyFormattedCitation" : "[3]" }, "properties" : { "noteIndex" : 0 }, "schema" : "https://github.com/citation-style-language/schema/raw/master/csl-citation.json" }</w:instrText>
      </w:r>
      <w:r w:rsidRPr="005022F4">
        <w:rPr>
          <w:rFonts w:ascii="Times New Roman" w:hAnsi="Times New Roman" w:cs="Times New Roman"/>
          <w:color w:val="000000" w:themeColor="text1"/>
          <w:sz w:val="20"/>
          <w:szCs w:val="20"/>
        </w:rPr>
        <w:fldChar w:fldCharType="separate"/>
      </w:r>
      <w:r w:rsidRPr="005022F4">
        <w:rPr>
          <w:rFonts w:ascii="Times New Roman" w:hAnsi="Times New Roman" w:cs="Times New Roman"/>
          <w:noProof/>
          <w:color w:val="000000" w:themeColor="text1"/>
          <w:sz w:val="20"/>
          <w:szCs w:val="20"/>
        </w:rPr>
        <w:t>[3]</w:t>
      </w:r>
      <w:r w:rsidRPr="005022F4">
        <w:rPr>
          <w:rFonts w:ascii="Times New Roman" w:hAnsi="Times New Roman" w:cs="Times New Roman"/>
          <w:color w:val="000000" w:themeColor="text1"/>
          <w:sz w:val="20"/>
          <w:szCs w:val="20"/>
        </w:rPr>
        <w:fldChar w:fldCharType="end"/>
      </w:r>
      <w:r w:rsidRPr="005022F4">
        <w:rPr>
          <w:rFonts w:ascii="Times New Roman" w:hAnsi="Times New Roman" w:cs="Times New Roman"/>
          <w:color w:val="000000" w:themeColor="text1"/>
          <w:sz w:val="20"/>
          <w:szCs w:val="20"/>
          <w:lang w:val="en-US"/>
        </w:rPr>
        <w:t>.</w:t>
      </w:r>
      <w:r w:rsidR="0079113F" w:rsidRPr="005022F4">
        <w:rPr>
          <w:rFonts w:ascii="Times New Roman" w:hAnsi="Times New Roman" w:cs="Times New Roman"/>
          <w:color w:val="000000" w:themeColor="text1"/>
          <w:sz w:val="20"/>
          <w:szCs w:val="20"/>
          <w:lang w:val="en-US"/>
        </w:rPr>
        <w:t xml:space="preserve"> </w:t>
      </w:r>
      <w:r w:rsidRPr="005022F4">
        <w:rPr>
          <w:rFonts w:ascii="Times New Roman" w:hAnsi="Times New Roman" w:cs="Times New Roman"/>
          <w:color w:val="000000" w:themeColor="text1"/>
          <w:sz w:val="20"/>
          <w:szCs w:val="20"/>
        </w:rPr>
        <w:t xml:space="preserve">2. </w:t>
      </w:r>
      <w:r w:rsidRPr="005022F4">
        <w:rPr>
          <w:rFonts w:ascii="Times New Roman" w:hAnsi="Times New Roman" w:cs="Times New Roman"/>
          <w:color w:val="000000" w:themeColor="text1"/>
          <w:sz w:val="20"/>
          <w:szCs w:val="20"/>
          <w:lang w:val="en-US"/>
        </w:rPr>
        <w:t xml:space="preserve">Tina Tin dan Benjamin K. Sovacool dalam penelitiannya </w:t>
      </w:r>
      <w:r w:rsidRPr="005022F4">
        <w:rPr>
          <w:rFonts w:ascii="Times New Roman" w:hAnsi="Times New Roman" w:cs="Times New Roman"/>
          <w:color w:val="000000" w:themeColor="text1"/>
          <w:sz w:val="20"/>
          <w:szCs w:val="20"/>
        </w:rPr>
        <w:t>Evaluasi teknik dan ekonomi pada peralatan en</w:t>
      </w:r>
      <w:bookmarkStart w:id="0" w:name="_GoBack"/>
      <w:bookmarkEnd w:id="0"/>
      <w:r w:rsidRPr="005022F4">
        <w:rPr>
          <w:rFonts w:ascii="Times New Roman" w:hAnsi="Times New Roman" w:cs="Times New Roman"/>
          <w:color w:val="000000" w:themeColor="text1"/>
          <w:sz w:val="20"/>
          <w:szCs w:val="20"/>
        </w:rPr>
        <w:t>ergi matahari di afrika selatan SANAE IV wilayah Antartica</w:t>
      </w:r>
      <w:r w:rsidRPr="005022F4">
        <w:rPr>
          <w:rFonts w:ascii="Times New Roman" w:hAnsi="Times New Roman" w:cs="Times New Roman"/>
          <w:color w:val="000000" w:themeColor="text1"/>
          <w:sz w:val="20"/>
          <w:szCs w:val="20"/>
          <w:lang w:val="en-US"/>
        </w:rPr>
        <w:t xml:space="preserve"> mengatakan </w:t>
      </w:r>
      <w:r w:rsidRPr="005022F4">
        <w:rPr>
          <w:rFonts w:ascii="Times New Roman" w:hAnsi="Times New Roman" w:cs="Times New Roman"/>
          <w:sz w:val="20"/>
          <w:szCs w:val="20"/>
          <w:lang w:val="en-US"/>
        </w:rPr>
        <w:t xml:space="preserve">untuk meningkatkan effisiensi energy maka nergi terbarukan yang cukup baik digunakan </w:t>
      </w:r>
      <w:r w:rsidRPr="005022F4">
        <w:rPr>
          <w:rFonts w:ascii="Times New Roman" w:hAnsi="Times New Roman" w:cs="Times New Roman"/>
          <w:color w:val="000000" w:themeColor="text1"/>
          <w:sz w:val="20"/>
          <w:szCs w:val="20"/>
        </w:rPr>
        <w:fldChar w:fldCharType="begin" w:fldLock="1"/>
      </w:r>
      <w:r w:rsidRPr="005022F4">
        <w:rPr>
          <w:rFonts w:ascii="Times New Roman" w:hAnsi="Times New Roman" w:cs="Times New Roman"/>
          <w:color w:val="000000" w:themeColor="text1"/>
          <w:sz w:val="20"/>
          <w:szCs w:val="20"/>
        </w:rPr>
        <w:instrText>ADDIN CSL_CITATION { "citationItems" : [ { "id" : "ITEM-1", "itemData" : { "DOI" : "10.1016/j.renene.2009.10.020", "author" : [ { "dropping-particle" : "", "family" : "Tin", "given" : "Tina", "non-dropping-particle" : "", "parse-names" : false, "suffix" : "" }, { "dropping-particle" : "", "family" : "Sovacool", "given" : "Benjamin K", "non-dropping-particle" : "", "parse-names" : false, "suffix" : "" }, { "dropping-particle" : "", "family" : "Blake", "given" : "David", "non-dropping-particle" : "", "parse-names" : false, "suffix" : "" }, { "dropping-particle" : "", "family" : "Magill", "given" : "Peter", "non-dropping-particle" : "", "parse-names" : false, "suffix" : "" }, { "dropping-particle" : "", "family" : "El", "given" : "Saad", "non-dropping-particle" : "", "parse-names" : false, "suffix" : "" }, { "dropping-particle" : "", "family" : "Lidstrom", "given" : "Sven", "non-dropping-particle" : "", "parse-names" : false, "suffix" : "" }, { "dropping-particle" : "", "family" : "Ishizawa", "given" : "Kenji", "non-dropping-particle" : "", "parse-names" : false, "suffix" : "" }, { "dropping-particle" : "", "family" : "Berte", "given" : "Johan", "non-dropping-particle" : "", "parse-names" : false, "suffix" : "" } ], "container-title" : "Elsevier", "id" : "ITEM-1", "issued" : { "date-parts" : [ [ "2009" ] ] }, "page" : "1-9", "title" : "Energy efficiency and renewable energy under extreme conditions : Case studies from Antarctica", "type" : "article-journal" }, "uris" : [ "http://www.mendeley.com/documents/?uuid=90bf6f46-4ade-4f19-91aa-7ea2aec76919" ] } ], "mendeley" : { "formattedCitation" : "[4]", "plainTextFormattedCitation" : "[4]", "previouslyFormattedCitation" : "[4]" }, "properties" : { "noteIndex" : 0 }, "schema" : "https://github.com/citation-style-language/schema/raw/master/csl-citation.json" }</w:instrText>
      </w:r>
      <w:r w:rsidRPr="005022F4">
        <w:rPr>
          <w:rFonts w:ascii="Times New Roman" w:hAnsi="Times New Roman" w:cs="Times New Roman"/>
          <w:color w:val="000000" w:themeColor="text1"/>
          <w:sz w:val="20"/>
          <w:szCs w:val="20"/>
        </w:rPr>
        <w:fldChar w:fldCharType="separate"/>
      </w:r>
      <w:r w:rsidRPr="005022F4">
        <w:rPr>
          <w:rFonts w:ascii="Times New Roman" w:hAnsi="Times New Roman" w:cs="Times New Roman"/>
          <w:noProof/>
          <w:color w:val="000000" w:themeColor="text1"/>
          <w:sz w:val="20"/>
          <w:szCs w:val="20"/>
        </w:rPr>
        <w:t>[4]</w:t>
      </w:r>
      <w:r w:rsidRPr="005022F4">
        <w:rPr>
          <w:rFonts w:ascii="Times New Roman" w:hAnsi="Times New Roman" w:cs="Times New Roman"/>
          <w:color w:val="000000" w:themeColor="text1"/>
          <w:sz w:val="20"/>
          <w:szCs w:val="20"/>
        </w:rPr>
        <w:fldChar w:fldCharType="end"/>
      </w:r>
      <w:r w:rsidRPr="005022F4">
        <w:rPr>
          <w:rFonts w:ascii="Times New Roman" w:hAnsi="Times New Roman" w:cs="Times New Roman"/>
          <w:color w:val="000000" w:themeColor="text1"/>
          <w:sz w:val="20"/>
          <w:szCs w:val="20"/>
        </w:rPr>
        <w:t xml:space="preserve"> 3. </w:t>
      </w:r>
      <w:r w:rsidRPr="005022F4">
        <w:rPr>
          <w:rFonts w:ascii="Times New Roman" w:hAnsi="Times New Roman" w:cs="Times New Roman"/>
          <w:color w:val="000000" w:themeColor="text1"/>
          <w:sz w:val="20"/>
          <w:szCs w:val="20"/>
          <w:lang w:val="en-US"/>
        </w:rPr>
        <w:t xml:space="preserve">Mevin chandel, </w:t>
      </w:r>
      <w:r w:rsidRPr="005022F4">
        <w:rPr>
          <w:rFonts w:ascii="Times New Roman" w:hAnsi="Times New Roman" w:cs="Times New Roman"/>
          <w:sz w:val="20"/>
          <w:szCs w:val="20"/>
        </w:rPr>
        <w:t>G.D. Agrawal, Sanjay Mathur, Anuj Mathur</w:t>
      </w:r>
      <w:r w:rsidRPr="005022F4">
        <w:rPr>
          <w:rFonts w:ascii="Times New Roman" w:hAnsi="Times New Roman" w:cs="Times New Roman"/>
          <w:color w:val="000000" w:themeColor="text1"/>
          <w:sz w:val="20"/>
          <w:szCs w:val="20"/>
          <w:lang w:val="en-US"/>
        </w:rPr>
        <w:t xml:space="preserve">dalam penelitiannya </w:t>
      </w:r>
      <w:r w:rsidRPr="005022F4">
        <w:rPr>
          <w:rFonts w:ascii="Times New Roman" w:hAnsi="Times New Roman" w:cs="Times New Roman"/>
          <w:color w:val="000000" w:themeColor="text1"/>
          <w:sz w:val="20"/>
          <w:szCs w:val="20"/>
        </w:rPr>
        <w:t xml:space="preserve">Analisa tekno ekonomi dari pembangkit PV matahari untuk </w:t>
      </w:r>
      <w:r w:rsidRPr="005022F4">
        <w:rPr>
          <w:rFonts w:ascii="Times New Roman" w:hAnsi="Times New Roman" w:cs="Times New Roman"/>
          <w:i/>
          <w:color w:val="000000" w:themeColor="text1"/>
          <w:sz w:val="20"/>
          <w:szCs w:val="20"/>
        </w:rPr>
        <w:t>garment zone</w:t>
      </w:r>
      <w:r w:rsidRPr="005022F4">
        <w:rPr>
          <w:rFonts w:ascii="Times New Roman" w:hAnsi="Times New Roman" w:cs="Times New Roman"/>
          <w:color w:val="000000" w:themeColor="text1"/>
          <w:sz w:val="20"/>
          <w:szCs w:val="20"/>
        </w:rPr>
        <w:t xml:space="preserve"> di kota Jaipur</w:t>
      </w:r>
      <w:r w:rsidRPr="005022F4">
        <w:rPr>
          <w:rFonts w:ascii="Times New Roman" w:hAnsi="Times New Roman" w:cs="Times New Roman"/>
          <w:color w:val="000000" w:themeColor="text1"/>
          <w:sz w:val="20"/>
          <w:szCs w:val="20"/>
          <w:lang w:val="en-US"/>
        </w:rPr>
        <w:t xml:space="preserve"> melakukan analisa kelayakan teknologi dan ekonomi untuk pembangkit PV </w:t>
      </w:r>
      <w:r w:rsidRPr="005022F4">
        <w:rPr>
          <w:rFonts w:ascii="Times New Roman" w:hAnsi="Times New Roman" w:cs="Times New Roman"/>
          <w:color w:val="000000" w:themeColor="text1"/>
          <w:sz w:val="20"/>
          <w:szCs w:val="20"/>
          <w:lang w:val="en-US"/>
        </w:rPr>
        <w:fldChar w:fldCharType="begin" w:fldLock="1"/>
      </w:r>
      <w:r w:rsidRPr="005022F4">
        <w:rPr>
          <w:rFonts w:ascii="Times New Roman" w:hAnsi="Times New Roman" w:cs="Times New Roman"/>
          <w:color w:val="000000" w:themeColor="text1"/>
          <w:sz w:val="20"/>
          <w:szCs w:val="20"/>
          <w:lang w:val="en-US"/>
        </w:rPr>
        <w:instrText>ADDIN CSL_CITATION { "citationItems" : [ { "id" : "ITEM-1", "itemData" : { "DOI" : "10.1016/j.csite.2013.10.002", "ISSN" : "2214-157X", "author" : [ { "dropping-particle" : "", "family" : "Chandel", "given" : "Mevin", "non-dropping-particle" : "", "parse-names" : false, "suffix" : "" }, { "dropping-particle" : "", "family" : "Agrawal", "given" : "G D", "non-dropping-particle" : "", "parse-names" : false, "suffix" : "" }, { "dropping-particle" : "", "family" : "Mathur", "given" : "Sanjay", "non-dropping-particle" : "", "parse-names" : false, "suffix" : "" }, { "dropping-particle" : "", "family" : "Mathur", "given" : "Anuj", "non-dropping-particle" : "", "parse-names" : false, "suffix" : "" } ], "container-title" : "Case Studies in Thermal Engineering", "id" : "ITEM-1", "issued" : { "date-parts" : [ [ "2014" ] ] }, "page" : "1-7", "publisher" : "Elsevier", "title" : "Case Studies in Thermal Engineering Techno-economic analysis of solar photovoltaic power plant for garment zone of Jaipur city", "type" : "article-journal", "volume" : "2" }, "uris" : [ "http://www.mendeley.com/documents/?uuid=8f0d4619-4a46-4ff9-b5e3-e8c283924599" ] } ], "mendeley" : { "formattedCitation" : "[5]", "plainTextFormattedCitation" : "[5]", "previouslyFormattedCitation" : "[5]" }, "properties" : { "noteIndex" : 0 }, "schema" : "https://github.com/citation-style-language/schema/raw/master/csl-citation.json" }</w:instrText>
      </w:r>
      <w:r w:rsidRPr="005022F4">
        <w:rPr>
          <w:rFonts w:ascii="Times New Roman" w:hAnsi="Times New Roman" w:cs="Times New Roman"/>
          <w:color w:val="000000" w:themeColor="text1"/>
          <w:sz w:val="20"/>
          <w:szCs w:val="20"/>
          <w:lang w:val="en-US"/>
        </w:rPr>
        <w:fldChar w:fldCharType="separate"/>
      </w:r>
      <w:r w:rsidRPr="005022F4">
        <w:rPr>
          <w:rFonts w:ascii="Times New Roman" w:hAnsi="Times New Roman" w:cs="Times New Roman"/>
          <w:noProof/>
          <w:color w:val="000000" w:themeColor="text1"/>
          <w:sz w:val="20"/>
          <w:szCs w:val="20"/>
          <w:lang w:val="en-US"/>
        </w:rPr>
        <w:t>[5]</w:t>
      </w:r>
      <w:r w:rsidRPr="005022F4">
        <w:rPr>
          <w:rFonts w:ascii="Times New Roman" w:hAnsi="Times New Roman" w:cs="Times New Roman"/>
          <w:color w:val="000000" w:themeColor="text1"/>
          <w:sz w:val="20"/>
          <w:szCs w:val="20"/>
          <w:lang w:val="en-US"/>
        </w:rPr>
        <w:fldChar w:fldCharType="end"/>
      </w:r>
      <w:r w:rsidRPr="005022F4">
        <w:rPr>
          <w:rFonts w:ascii="Times New Roman" w:hAnsi="Times New Roman" w:cs="Times New Roman"/>
          <w:color w:val="000000" w:themeColor="text1"/>
          <w:sz w:val="20"/>
          <w:szCs w:val="20"/>
        </w:rPr>
        <w:t xml:space="preserve">, namun bebarapa penelitian tersebut menggunakan model sistem PV yang berbeda dengan model yang ditawarkan pada penelitian ini hal tersebut </w:t>
      </w:r>
      <w:r w:rsidRPr="005022F4">
        <w:rPr>
          <w:rFonts w:ascii="Times New Roman" w:hAnsi="Times New Roman" w:cs="Times New Roman"/>
          <w:color w:val="000000" w:themeColor="text1"/>
          <w:sz w:val="20"/>
          <w:szCs w:val="20"/>
        </w:rPr>
        <w:lastRenderedPageBreak/>
        <w:t>bendampak pada perbedaan analisa teknis dan finansial dari sistem PV sesuai kebutuhan energi dan model yang dirancang.</w:t>
      </w:r>
    </w:p>
    <w:p w:rsidR="00856E48" w:rsidRPr="005022F4" w:rsidRDefault="00856E48" w:rsidP="005022F4">
      <w:pPr>
        <w:pStyle w:val="ListParagraph1"/>
        <w:spacing w:after="0" w:line="240" w:lineRule="auto"/>
        <w:ind w:left="0" w:firstLine="284"/>
        <w:jc w:val="both"/>
        <w:rPr>
          <w:rFonts w:ascii="Times New Roman" w:hAnsi="Times New Roman" w:cs="Times New Roman"/>
          <w:color w:val="000000" w:themeColor="text1"/>
          <w:sz w:val="20"/>
          <w:szCs w:val="20"/>
          <w:lang w:val="en-US"/>
        </w:rPr>
      </w:pPr>
      <w:r w:rsidRPr="005022F4">
        <w:rPr>
          <w:rFonts w:ascii="Times New Roman" w:hAnsi="Times New Roman" w:cs="Times New Roman"/>
          <w:color w:val="000000" w:themeColor="text1"/>
          <w:sz w:val="20"/>
          <w:szCs w:val="20"/>
        </w:rPr>
        <w:t xml:space="preserve">Penelitian yang dilakukan penelitian ini berkaitan dengan </w:t>
      </w:r>
      <w:r w:rsidRPr="005022F4">
        <w:rPr>
          <w:rFonts w:ascii="Times New Roman" w:hAnsi="Times New Roman" w:cs="Times New Roman"/>
          <w:color w:val="000000" w:themeColor="text1"/>
          <w:sz w:val="20"/>
          <w:szCs w:val="20"/>
          <w:lang w:val="en-US"/>
        </w:rPr>
        <w:t>simulasi</w:t>
      </w:r>
      <w:r w:rsidR="008D2CCA" w:rsidRPr="005022F4">
        <w:rPr>
          <w:rFonts w:ascii="Times New Roman" w:hAnsi="Times New Roman" w:cs="Times New Roman"/>
          <w:color w:val="000000" w:themeColor="text1"/>
          <w:sz w:val="20"/>
          <w:szCs w:val="20"/>
        </w:rPr>
        <w:t xml:space="preserve"> teknis dan ekonomi dari sist</w:t>
      </w:r>
      <w:r w:rsidR="008D2CCA" w:rsidRPr="005022F4">
        <w:rPr>
          <w:rFonts w:ascii="Times New Roman" w:hAnsi="Times New Roman" w:cs="Times New Roman"/>
          <w:color w:val="000000" w:themeColor="text1"/>
          <w:sz w:val="20"/>
          <w:szCs w:val="20"/>
          <w:lang w:val="en-US"/>
        </w:rPr>
        <w:t>e</w:t>
      </w:r>
      <w:r w:rsidRPr="005022F4">
        <w:rPr>
          <w:rFonts w:ascii="Times New Roman" w:hAnsi="Times New Roman" w:cs="Times New Roman"/>
          <w:color w:val="000000" w:themeColor="text1"/>
          <w:sz w:val="20"/>
          <w:szCs w:val="20"/>
        </w:rPr>
        <w:t>m PV yang dirancang untuk pembangkit listrik pada Politeknik Jambi. Analisa teknis berkaitan dengan kapasitas dari pembangkit dan kebutuhan energi listrik Politeknik Jambi sedangkan analisa finansial berkaitan dengan pembiayaan sistem PV dan estimasi return pembiayaan pemasangan PV.</w:t>
      </w:r>
    </w:p>
    <w:p w:rsidR="00856E48" w:rsidRDefault="00856E48" w:rsidP="00730F59">
      <w:pPr>
        <w:pStyle w:val="ListParagraph1"/>
        <w:spacing w:after="0" w:line="240" w:lineRule="auto"/>
        <w:ind w:left="426"/>
        <w:jc w:val="both"/>
        <w:rPr>
          <w:rFonts w:ascii="Times New Roman" w:hAnsi="Times New Roman" w:cs="Times New Roman"/>
          <w:color w:val="000000" w:themeColor="text1"/>
          <w:sz w:val="20"/>
          <w:szCs w:val="20"/>
        </w:rPr>
      </w:pPr>
    </w:p>
    <w:p w:rsidR="00D63324" w:rsidRDefault="00D63324" w:rsidP="00D63324">
      <w:pPr>
        <w:pStyle w:val="ListParagraph1"/>
        <w:numPr>
          <w:ilvl w:val="0"/>
          <w:numId w:val="10"/>
        </w:numPr>
        <w:tabs>
          <w:tab w:val="clear" w:pos="1080"/>
        </w:tabs>
        <w:spacing w:after="0" w:line="240" w:lineRule="auto"/>
        <w:ind w:left="284" w:hanging="295"/>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Methdologi</w:t>
      </w:r>
    </w:p>
    <w:p w:rsidR="00D63324" w:rsidRPr="00D63324" w:rsidRDefault="00D63324" w:rsidP="00D63324">
      <w:pPr>
        <w:pStyle w:val="ListParagraph1"/>
        <w:spacing w:after="0" w:line="240" w:lineRule="auto"/>
        <w:ind w:left="284"/>
        <w:jc w:val="both"/>
        <w:rPr>
          <w:rFonts w:ascii="Times New Roman" w:hAnsi="Times New Roman" w:cs="Times New Roman"/>
          <w:b/>
          <w:color w:val="000000" w:themeColor="text1"/>
          <w:sz w:val="20"/>
          <w:szCs w:val="20"/>
        </w:rPr>
      </w:pPr>
    </w:p>
    <w:p w:rsidR="00A83369" w:rsidRPr="00584F56" w:rsidRDefault="00584F56" w:rsidP="00584F56">
      <w:pPr>
        <w:spacing w:after="240"/>
        <w:rPr>
          <w:i/>
          <w:sz w:val="20"/>
        </w:rPr>
      </w:pPr>
      <w:proofErr w:type="spellStart"/>
      <w:r w:rsidRPr="00584F56">
        <w:rPr>
          <w:i/>
          <w:sz w:val="20"/>
        </w:rPr>
        <w:t>Desain</w:t>
      </w:r>
      <w:proofErr w:type="spellEnd"/>
      <w:r w:rsidRPr="00584F56">
        <w:rPr>
          <w:i/>
          <w:sz w:val="20"/>
        </w:rPr>
        <w:t xml:space="preserve"> </w:t>
      </w:r>
      <w:proofErr w:type="spellStart"/>
      <w:r w:rsidRPr="00584F56">
        <w:rPr>
          <w:i/>
          <w:sz w:val="20"/>
        </w:rPr>
        <w:t>Sistem</w:t>
      </w:r>
      <w:proofErr w:type="spellEnd"/>
      <w:r w:rsidRPr="00584F56">
        <w:rPr>
          <w:i/>
          <w:sz w:val="20"/>
        </w:rPr>
        <w:t xml:space="preserve"> Photovoltaic</w:t>
      </w:r>
    </w:p>
    <w:p w:rsidR="000164F8" w:rsidRDefault="00A83369" w:rsidP="000164F8">
      <w:pPr>
        <w:spacing w:after="240"/>
        <w:ind w:firstLine="284"/>
        <w:jc w:val="both"/>
        <w:rPr>
          <w:b/>
          <w:sz w:val="20"/>
          <w:szCs w:val="20"/>
          <w:lang w:val="id-ID"/>
        </w:rPr>
      </w:pPr>
      <w:r w:rsidRPr="005022F4">
        <w:rPr>
          <w:sz w:val="20"/>
          <w:szCs w:val="20"/>
        </w:rPr>
        <w:t xml:space="preserve">Untuk menentukan kebutuhan energi listrik pada gedung Politeknik Jambi dapat ditentukan dengan </w:t>
      </w:r>
      <w:proofErr w:type="gramStart"/>
      <w:r w:rsidRPr="005022F4">
        <w:rPr>
          <w:sz w:val="20"/>
          <w:szCs w:val="20"/>
        </w:rPr>
        <w:t>cara</w:t>
      </w:r>
      <w:proofErr w:type="gramEnd"/>
      <w:r w:rsidRPr="005022F4">
        <w:rPr>
          <w:sz w:val="20"/>
          <w:szCs w:val="20"/>
        </w:rPr>
        <w:t xml:space="preserve"> menghitung kebutuhan pemakai</w:t>
      </w:r>
      <w:r w:rsidR="002B4CDE" w:rsidRPr="005022F4">
        <w:rPr>
          <w:sz w:val="20"/>
          <w:szCs w:val="20"/>
        </w:rPr>
        <w:t xml:space="preserve">an </w:t>
      </w:r>
      <w:r w:rsidRPr="005022F4">
        <w:rPr>
          <w:sz w:val="20"/>
          <w:szCs w:val="20"/>
        </w:rPr>
        <w:t xml:space="preserve">listrik </w:t>
      </w:r>
      <w:r w:rsidR="002B4CDE" w:rsidRPr="005022F4">
        <w:rPr>
          <w:sz w:val="20"/>
          <w:szCs w:val="20"/>
        </w:rPr>
        <w:t xml:space="preserve">harian, pemakaian listrik harian ini dapat diketahui dari total tagihan listrik PLN selama satu bulan. </w:t>
      </w:r>
    </w:p>
    <w:p w:rsidR="00A83369" w:rsidRPr="000164F8" w:rsidRDefault="002B4CDE" w:rsidP="000164F8">
      <w:pPr>
        <w:spacing w:after="240"/>
        <w:ind w:firstLine="284"/>
        <w:jc w:val="both"/>
        <w:rPr>
          <w:b/>
          <w:sz w:val="20"/>
          <w:szCs w:val="20"/>
          <w:lang w:val="id-ID"/>
        </w:rPr>
      </w:pPr>
      <m:oMathPara>
        <m:oMath>
          <m:r>
            <m:rPr>
              <m:sty m:val="p"/>
            </m:rPr>
            <w:rPr>
              <w:rFonts w:ascii="Cambria Math" w:hAnsi="Cambria Math"/>
              <w:sz w:val="20"/>
            </w:rPr>
            <m:t>kW bulan=</m:t>
          </m:r>
          <m:f>
            <m:fPr>
              <m:ctrlPr>
                <w:rPr>
                  <w:rFonts w:ascii="Cambria Math" w:hAnsi="Cambria Math"/>
                  <w:sz w:val="20"/>
                </w:rPr>
              </m:ctrlPr>
            </m:fPr>
            <m:num>
              <m:r>
                <m:rPr>
                  <m:sty m:val="p"/>
                </m:rPr>
                <w:rPr>
                  <w:rFonts w:ascii="Cambria Math"/>
                  <w:sz w:val="20"/>
                </w:rPr>
                <m:t xml:space="preserve">total Bayar </m:t>
              </m:r>
              <m:d>
                <m:dPr>
                  <m:ctrlPr>
                    <w:rPr>
                      <w:rFonts w:ascii="Cambria Math" w:hAnsi="Cambria Math"/>
                      <w:sz w:val="20"/>
                    </w:rPr>
                  </m:ctrlPr>
                </m:dPr>
                <m:e>
                  <m:r>
                    <m:rPr>
                      <m:sty m:val="p"/>
                    </m:rPr>
                    <w:rPr>
                      <w:rFonts w:ascii="Cambria Math"/>
                      <w:sz w:val="20"/>
                    </w:rPr>
                    <m:t>Bulan</m:t>
                  </m:r>
                </m:e>
              </m:d>
            </m:num>
            <m:den>
              <m:r>
                <m:rPr>
                  <m:sty m:val="p"/>
                </m:rPr>
                <w:rPr>
                  <w:rFonts w:ascii="Cambria Math"/>
                  <w:sz w:val="20"/>
                </w:rPr>
                <m:t xml:space="preserve">Tarif Dasar </m:t>
              </m:r>
              <m:r>
                <w:rPr>
                  <w:rFonts w:ascii="Cambria Math" w:hAnsi="Cambria Math"/>
                  <w:sz w:val="20"/>
                </w:rPr>
                <m:t>KWh</m:t>
              </m:r>
            </m:den>
          </m:f>
        </m:oMath>
      </m:oMathPara>
    </w:p>
    <w:p w:rsidR="00A83369" w:rsidRPr="000164F8" w:rsidRDefault="000164F8" w:rsidP="000164F8">
      <w:pPr>
        <w:tabs>
          <w:tab w:val="left" w:pos="720"/>
          <w:tab w:val="center" w:pos="3968"/>
        </w:tabs>
        <w:jc w:val="both"/>
        <w:rPr>
          <w:rFonts w:eastAsiaTheme="minorEastAsia"/>
          <w:sz w:val="20"/>
        </w:rPr>
      </w:pPr>
      <m:oMathPara>
        <m:oMath>
          <m:r>
            <w:rPr>
              <w:rFonts w:ascii="Cambria Math" w:eastAsiaTheme="minorEastAsia" w:hAnsi="Cambria Math"/>
              <w:sz w:val="20"/>
              <w:lang w:val="id-ID"/>
            </w:rPr>
            <m:t xml:space="preserve"> </m:t>
          </m:r>
          <m:r>
            <w:rPr>
              <w:rFonts w:ascii="Cambria Math" w:eastAsiaTheme="minorEastAsia" w:hAnsi="Cambria Math"/>
              <w:sz w:val="20"/>
            </w:rPr>
            <m:t>=</m:t>
          </m:r>
          <m:f>
            <m:fPr>
              <m:ctrlPr>
                <w:rPr>
                  <w:rFonts w:ascii="Cambria Math" w:hAnsi="Cambria Math"/>
                  <w:sz w:val="20"/>
                </w:rPr>
              </m:ctrlPr>
            </m:fPr>
            <m:num>
              <m:r>
                <w:rPr>
                  <w:rFonts w:ascii="Cambria Math"/>
                  <w:sz w:val="20"/>
                </w:rPr>
                <m:t>4.420.500</m:t>
              </m:r>
            </m:num>
            <m:den>
              <m:r>
                <m:rPr>
                  <m:sty m:val="p"/>
                </m:rPr>
                <w:rPr>
                  <w:rFonts w:ascii="Cambria Math"/>
                  <w:sz w:val="20"/>
                </w:rPr>
                <m:t>1.467,28</m:t>
              </m:r>
            </m:den>
          </m:f>
        </m:oMath>
      </m:oMathPara>
    </w:p>
    <w:p w:rsidR="00A83369" w:rsidRPr="005022F4" w:rsidRDefault="00A83369" w:rsidP="005B76A1">
      <w:pPr>
        <w:tabs>
          <w:tab w:val="left" w:pos="720"/>
          <w:tab w:val="left" w:pos="1440"/>
          <w:tab w:val="left" w:pos="2268"/>
          <w:tab w:val="center" w:pos="3968"/>
        </w:tabs>
        <w:jc w:val="both"/>
        <w:rPr>
          <w:sz w:val="20"/>
          <w:szCs w:val="20"/>
        </w:rPr>
      </w:pPr>
      <w:r w:rsidRPr="005022F4">
        <w:rPr>
          <w:sz w:val="20"/>
          <w:szCs w:val="20"/>
        </w:rPr>
        <w:tab/>
      </w:r>
      <w:r w:rsidRPr="005022F4">
        <w:rPr>
          <w:sz w:val="20"/>
          <w:szCs w:val="20"/>
        </w:rPr>
        <w:tab/>
      </w:r>
      <w:r w:rsidRPr="005022F4">
        <w:rPr>
          <w:sz w:val="20"/>
          <w:szCs w:val="20"/>
        </w:rPr>
        <w:tab/>
      </w:r>
      <w:r w:rsidRPr="005022F4">
        <w:rPr>
          <w:sz w:val="20"/>
          <w:szCs w:val="20"/>
        </w:rPr>
        <w:tab/>
      </w:r>
      <w:r w:rsidRPr="005022F4">
        <w:rPr>
          <w:sz w:val="20"/>
          <w:szCs w:val="20"/>
        </w:rPr>
        <w:tab/>
      </w:r>
      <w:r w:rsidRPr="005022F4">
        <w:rPr>
          <w:sz w:val="20"/>
          <w:szCs w:val="20"/>
        </w:rPr>
        <w:tab/>
        <w:t xml:space="preserve">  </w:t>
      </w:r>
      <w:r w:rsidR="005B76A1" w:rsidRPr="005022F4">
        <w:rPr>
          <w:sz w:val="20"/>
          <w:szCs w:val="20"/>
        </w:rPr>
        <w:tab/>
        <w:t xml:space="preserve">  </w:t>
      </w:r>
      <w:r w:rsidR="00A07F0F">
        <w:rPr>
          <w:sz w:val="20"/>
          <w:szCs w:val="20"/>
          <w:lang w:val="id-ID"/>
        </w:rPr>
        <w:t xml:space="preserve">  </w:t>
      </w:r>
      <w:r w:rsidRPr="005022F4">
        <w:rPr>
          <w:sz w:val="20"/>
          <w:szCs w:val="20"/>
        </w:rPr>
        <w:t>= 3012</w:t>
      </w:r>
      <w:proofErr w:type="gramStart"/>
      <w:r w:rsidRPr="005022F4">
        <w:rPr>
          <w:sz w:val="20"/>
          <w:szCs w:val="20"/>
        </w:rPr>
        <w:t>,71</w:t>
      </w:r>
      <w:proofErr w:type="gramEnd"/>
      <w:r w:rsidRPr="005022F4">
        <w:rPr>
          <w:sz w:val="20"/>
          <w:szCs w:val="20"/>
        </w:rPr>
        <w:t xml:space="preserve"> k</w:t>
      </w:r>
      <w:r w:rsidR="005B76A1" w:rsidRPr="005022F4">
        <w:rPr>
          <w:sz w:val="20"/>
          <w:szCs w:val="20"/>
        </w:rPr>
        <w:t xml:space="preserve">W </w:t>
      </w:r>
      <w:proofErr w:type="spellStart"/>
      <w:r w:rsidRPr="005022F4">
        <w:rPr>
          <w:sz w:val="20"/>
          <w:szCs w:val="20"/>
        </w:rPr>
        <w:t>Bulan</w:t>
      </w:r>
      <w:proofErr w:type="spellEnd"/>
    </w:p>
    <w:p w:rsidR="005B76A1" w:rsidRPr="005022F4" w:rsidRDefault="005B76A1" w:rsidP="005B76A1">
      <w:pPr>
        <w:tabs>
          <w:tab w:val="left" w:pos="720"/>
          <w:tab w:val="left" w:pos="1440"/>
          <w:tab w:val="left" w:pos="2268"/>
          <w:tab w:val="center" w:pos="3968"/>
        </w:tabs>
        <w:jc w:val="both"/>
        <w:rPr>
          <w:sz w:val="20"/>
          <w:szCs w:val="20"/>
        </w:rPr>
      </w:pPr>
    </w:p>
    <w:p w:rsidR="00A83369" w:rsidRPr="005022F4" w:rsidRDefault="005B76A1" w:rsidP="000164F8">
      <w:pPr>
        <w:tabs>
          <w:tab w:val="center" w:pos="3968"/>
        </w:tabs>
        <w:jc w:val="both"/>
        <w:rPr>
          <w:sz w:val="20"/>
          <w:szCs w:val="20"/>
        </w:rPr>
      </w:pPr>
      <w:r w:rsidRPr="005022F4">
        <w:rPr>
          <w:sz w:val="20"/>
          <w:szCs w:val="20"/>
        </w:rPr>
        <w:t>Jadi total k</w:t>
      </w:r>
      <w:r w:rsidR="00A83369" w:rsidRPr="005022F4">
        <w:rPr>
          <w:sz w:val="20"/>
          <w:szCs w:val="20"/>
        </w:rPr>
        <w:t xml:space="preserve">ebutuhan </w:t>
      </w:r>
      <w:r w:rsidRPr="005022F4">
        <w:rPr>
          <w:sz w:val="20"/>
          <w:szCs w:val="20"/>
        </w:rPr>
        <w:t>eneri listrik pada gedung P</w:t>
      </w:r>
      <w:r w:rsidR="00A83369" w:rsidRPr="005022F4">
        <w:rPr>
          <w:sz w:val="20"/>
          <w:szCs w:val="20"/>
        </w:rPr>
        <w:t>olite</w:t>
      </w:r>
      <w:r w:rsidRPr="005022F4">
        <w:rPr>
          <w:sz w:val="20"/>
          <w:szCs w:val="20"/>
        </w:rPr>
        <w:t>knik J</w:t>
      </w:r>
      <w:r w:rsidR="00A83369" w:rsidRPr="005022F4">
        <w:rPr>
          <w:sz w:val="20"/>
          <w:szCs w:val="20"/>
        </w:rPr>
        <w:t xml:space="preserve">ambi </w:t>
      </w:r>
      <w:r w:rsidRPr="005022F4">
        <w:rPr>
          <w:sz w:val="20"/>
          <w:szCs w:val="20"/>
        </w:rPr>
        <w:t xml:space="preserve">selama satua </w:t>
      </w:r>
      <w:r w:rsidR="00A83369" w:rsidRPr="005022F4">
        <w:rPr>
          <w:sz w:val="20"/>
          <w:szCs w:val="20"/>
        </w:rPr>
        <w:t>bulan adalah 3012</w:t>
      </w:r>
      <w:proofErr w:type="gramStart"/>
      <w:r w:rsidR="00A83369" w:rsidRPr="005022F4">
        <w:rPr>
          <w:sz w:val="20"/>
          <w:szCs w:val="20"/>
        </w:rPr>
        <w:t>,</w:t>
      </w:r>
      <w:r w:rsidRPr="005022F4">
        <w:rPr>
          <w:sz w:val="20"/>
          <w:szCs w:val="20"/>
        </w:rPr>
        <w:t>71</w:t>
      </w:r>
      <w:proofErr w:type="gramEnd"/>
      <w:r w:rsidRPr="005022F4">
        <w:rPr>
          <w:sz w:val="20"/>
          <w:szCs w:val="20"/>
        </w:rPr>
        <w:t xml:space="preserve"> kW.</w:t>
      </w:r>
    </w:p>
    <w:p w:rsidR="0079113F" w:rsidRPr="005022F4" w:rsidRDefault="0079113F" w:rsidP="000164F8">
      <w:pPr>
        <w:tabs>
          <w:tab w:val="center" w:pos="3968"/>
        </w:tabs>
        <w:ind w:firstLine="284"/>
        <w:jc w:val="both"/>
        <w:rPr>
          <w:sz w:val="20"/>
          <w:szCs w:val="20"/>
        </w:rPr>
      </w:pPr>
      <w:r w:rsidRPr="005022F4">
        <w:rPr>
          <w:sz w:val="20"/>
          <w:szCs w:val="20"/>
        </w:rPr>
        <w:t xml:space="preserve">Dari data konsumsi energi listrik per bulan dapat kita sederhanakan menjadi rata-rata konsumsi listrik </w:t>
      </w:r>
      <w:r w:rsidR="007B4A87" w:rsidRPr="005022F4">
        <w:rPr>
          <w:sz w:val="20"/>
          <w:szCs w:val="20"/>
        </w:rPr>
        <w:t xml:space="preserve">perhari menjadi 3012.71 kW/30 hari = 100,424 kW hari. </w:t>
      </w:r>
      <w:r w:rsidRPr="005022F4">
        <w:rPr>
          <w:sz w:val="20"/>
          <w:szCs w:val="20"/>
        </w:rPr>
        <w:t>Es</w:t>
      </w:r>
      <w:r w:rsidR="007B4A87" w:rsidRPr="005022F4">
        <w:rPr>
          <w:sz w:val="20"/>
          <w:szCs w:val="20"/>
        </w:rPr>
        <w:t xml:space="preserve">timati Energi yang hilang pada </w:t>
      </w:r>
      <w:proofErr w:type="gramStart"/>
      <w:r w:rsidR="007B4A87" w:rsidRPr="005022F4">
        <w:rPr>
          <w:sz w:val="20"/>
          <w:szCs w:val="20"/>
        </w:rPr>
        <w:t>s</w:t>
      </w:r>
      <w:r w:rsidRPr="005022F4">
        <w:rPr>
          <w:sz w:val="20"/>
          <w:szCs w:val="20"/>
        </w:rPr>
        <w:t>istem  PV</w:t>
      </w:r>
      <w:proofErr w:type="gramEnd"/>
      <w:r w:rsidR="007B4A87" w:rsidRPr="005022F4">
        <w:rPr>
          <w:sz w:val="20"/>
          <w:szCs w:val="20"/>
        </w:rPr>
        <w:t xml:space="preserve"> sebesar </w:t>
      </w:r>
      <w:r w:rsidRPr="005022F4">
        <w:rPr>
          <w:sz w:val="20"/>
          <w:szCs w:val="20"/>
        </w:rPr>
        <w:t>30 %</w:t>
      </w:r>
      <w:r w:rsidR="00DF1251" w:rsidRPr="005022F4">
        <w:rPr>
          <w:sz w:val="20"/>
          <w:szCs w:val="20"/>
        </w:rPr>
        <w:t xml:space="preserve"> sehingga</w:t>
      </w:r>
      <w:r w:rsidR="007B4A87" w:rsidRPr="005022F4">
        <w:rPr>
          <w:sz w:val="20"/>
          <w:szCs w:val="20"/>
        </w:rPr>
        <w:t>:</w:t>
      </w:r>
    </w:p>
    <w:p w:rsidR="0079113F" w:rsidRPr="005022F4" w:rsidRDefault="00DF1251" w:rsidP="000164F8">
      <w:pPr>
        <w:tabs>
          <w:tab w:val="left" w:pos="360"/>
          <w:tab w:val="center" w:pos="3968"/>
        </w:tabs>
        <w:jc w:val="both"/>
        <w:rPr>
          <w:sz w:val="20"/>
          <w:szCs w:val="20"/>
        </w:rPr>
      </w:pPr>
      <w:r w:rsidRPr="005022F4">
        <w:rPr>
          <w:sz w:val="20"/>
          <w:szCs w:val="20"/>
        </w:rPr>
        <w:t>Energi PV</w:t>
      </w:r>
      <w:r w:rsidR="0079113F" w:rsidRPr="005022F4">
        <w:rPr>
          <w:sz w:val="20"/>
          <w:szCs w:val="20"/>
        </w:rPr>
        <w:t xml:space="preserve"> = 1</w:t>
      </w:r>
      <w:proofErr w:type="gramStart"/>
      <w:r w:rsidR="0079113F" w:rsidRPr="005022F4">
        <w:rPr>
          <w:sz w:val="20"/>
          <w:szCs w:val="20"/>
        </w:rPr>
        <w:t>,3</w:t>
      </w:r>
      <w:proofErr w:type="gramEnd"/>
      <w:r w:rsidR="0079113F" w:rsidRPr="005022F4">
        <w:rPr>
          <w:sz w:val="20"/>
          <w:szCs w:val="20"/>
        </w:rPr>
        <w:t xml:space="preserve"> x konsumsi daya per hari</w:t>
      </w:r>
    </w:p>
    <w:p w:rsidR="0079113F" w:rsidRPr="005022F4" w:rsidRDefault="0079113F" w:rsidP="000164F8">
      <w:pPr>
        <w:ind w:left="568" w:firstLine="284"/>
        <w:jc w:val="both"/>
        <w:rPr>
          <w:sz w:val="20"/>
          <w:szCs w:val="20"/>
        </w:rPr>
      </w:pPr>
      <w:r w:rsidRPr="005022F4">
        <w:rPr>
          <w:sz w:val="20"/>
          <w:szCs w:val="20"/>
        </w:rPr>
        <w:t>= 1</w:t>
      </w:r>
      <w:proofErr w:type="gramStart"/>
      <w:r w:rsidRPr="005022F4">
        <w:rPr>
          <w:sz w:val="20"/>
          <w:szCs w:val="20"/>
        </w:rPr>
        <w:t>,3</w:t>
      </w:r>
      <w:proofErr w:type="gramEnd"/>
      <w:r w:rsidRPr="005022F4">
        <w:rPr>
          <w:sz w:val="20"/>
          <w:szCs w:val="20"/>
        </w:rPr>
        <w:t xml:space="preserve"> x 100,424 k</w:t>
      </w:r>
      <w:r w:rsidR="00DF1251" w:rsidRPr="005022F4">
        <w:rPr>
          <w:sz w:val="20"/>
          <w:szCs w:val="20"/>
        </w:rPr>
        <w:t xml:space="preserve">W </w:t>
      </w:r>
      <w:r w:rsidRPr="005022F4">
        <w:rPr>
          <w:sz w:val="20"/>
          <w:szCs w:val="20"/>
        </w:rPr>
        <w:t>hari</w:t>
      </w:r>
    </w:p>
    <w:p w:rsidR="0079113F" w:rsidRPr="005022F4" w:rsidRDefault="0079113F" w:rsidP="000164F8">
      <w:pPr>
        <w:pStyle w:val="ListParagraph"/>
        <w:spacing w:after="240"/>
        <w:ind w:left="0" w:firstLine="360"/>
        <w:jc w:val="both"/>
        <w:rPr>
          <w:sz w:val="20"/>
        </w:rPr>
      </w:pPr>
      <w:r w:rsidRPr="005022F4">
        <w:rPr>
          <w:sz w:val="20"/>
        </w:rPr>
        <w:tab/>
      </w:r>
      <w:r w:rsidR="00DF1251" w:rsidRPr="005022F4">
        <w:rPr>
          <w:sz w:val="20"/>
        </w:rPr>
        <w:tab/>
      </w:r>
      <w:r w:rsidRPr="005022F4">
        <w:rPr>
          <w:sz w:val="20"/>
        </w:rPr>
        <w:t>= 130</w:t>
      </w:r>
      <w:proofErr w:type="gramStart"/>
      <w:r w:rsidRPr="005022F4">
        <w:rPr>
          <w:sz w:val="20"/>
        </w:rPr>
        <w:t>,55</w:t>
      </w:r>
      <w:proofErr w:type="gramEnd"/>
      <w:r w:rsidRPr="005022F4">
        <w:rPr>
          <w:sz w:val="20"/>
        </w:rPr>
        <w:t xml:space="preserve"> k</w:t>
      </w:r>
      <w:r w:rsidR="00DF1251" w:rsidRPr="005022F4">
        <w:rPr>
          <w:sz w:val="20"/>
        </w:rPr>
        <w:t xml:space="preserve">W </w:t>
      </w:r>
      <w:proofErr w:type="spellStart"/>
      <w:r w:rsidRPr="005022F4">
        <w:rPr>
          <w:sz w:val="20"/>
        </w:rPr>
        <w:t>hari</w:t>
      </w:r>
      <w:proofErr w:type="spellEnd"/>
    </w:p>
    <w:p w:rsidR="00DF1251" w:rsidRPr="005022F4" w:rsidRDefault="00DF1251" w:rsidP="000164F8">
      <w:pPr>
        <w:pStyle w:val="ListParagraph"/>
        <w:spacing w:after="240"/>
        <w:ind w:left="0" w:firstLine="360"/>
        <w:jc w:val="both"/>
        <w:rPr>
          <w:bCs/>
          <w:iCs/>
          <w:sz w:val="20"/>
        </w:rPr>
      </w:pPr>
    </w:p>
    <w:p w:rsidR="003441A2" w:rsidRPr="000164F8" w:rsidRDefault="000164F8" w:rsidP="000164F8">
      <w:pPr>
        <w:pStyle w:val="ListParagraph"/>
        <w:numPr>
          <w:ilvl w:val="1"/>
          <w:numId w:val="10"/>
        </w:numPr>
        <w:ind w:left="0" w:firstLine="0"/>
        <w:jc w:val="both"/>
        <w:rPr>
          <w:bCs/>
          <w:i/>
          <w:iCs/>
          <w:sz w:val="20"/>
        </w:rPr>
      </w:pPr>
      <w:r>
        <w:rPr>
          <w:bCs/>
          <w:i/>
          <w:iCs/>
          <w:sz w:val="20"/>
          <w:lang w:val="id-ID"/>
        </w:rPr>
        <w:t xml:space="preserve"> </w:t>
      </w:r>
      <w:proofErr w:type="spellStart"/>
      <w:r w:rsidR="003441A2" w:rsidRPr="000164F8">
        <w:rPr>
          <w:bCs/>
          <w:i/>
          <w:iCs/>
          <w:sz w:val="20"/>
        </w:rPr>
        <w:t>Kebutuhan</w:t>
      </w:r>
      <w:proofErr w:type="spellEnd"/>
      <w:r w:rsidR="003441A2" w:rsidRPr="000164F8">
        <w:rPr>
          <w:bCs/>
          <w:i/>
          <w:iCs/>
          <w:sz w:val="20"/>
        </w:rPr>
        <w:t xml:space="preserve"> </w:t>
      </w:r>
      <w:proofErr w:type="spellStart"/>
      <w:r w:rsidR="003441A2" w:rsidRPr="000164F8">
        <w:rPr>
          <w:bCs/>
          <w:i/>
          <w:iCs/>
          <w:sz w:val="20"/>
        </w:rPr>
        <w:t>modul</w:t>
      </w:r>
      <w:proofErr w:type="spellEnd"/>
      <w:r w:rsidR="003441A2" w:rsidRPr="000164F8">
        <w:rPr>
          <w:bCs/>
          <w:i/>
          <w:iCs/>
          <w:sz w:val="20"/>
        </w:rPr>
        <w:t xml:space="preserve"> PV</w:t>
      </w:r>
    </w:p>
    <w:p w:rsidR="00515849" w:rsidRPr="005022F4" w:rsidRDefault="003441A2" w:rsidP="000164F8">
      <w:pPr>
        <w:pStyle w:val="ListParagraph"/>
        <w:spacing w:after="240"/>
        <w:ind w:left="0" w:firstLine="284"/>
        <w:jc w:val="both"/>
        <w:rPr>
          <w:bCs/>
          <w:iCs/>
          <w:sz w:val="20"/>
        </w:rPr>
      </w:pPr>
      <w:r w:rsidRPr="005022F4">
        <w:rPr>
          <w:bCs/>
          <w:iCs/>
          <w:sz w:val="20"/>
        </w:rPr>
        <w:t xml:space="preserve">Jumlah modul PV dapat dapat ditentukan berdasarkan nilai total daya puncak </w:t>
      </w:r>
      <w:r w:rsidR="00B128B0" w:rsidRPr="005022F4">
        <w:rPr>
          <w:bCs/>
          <w:iCs/>
          <w:sz w:val="20"/>
        </w:rPr>
        <w:t xml:space="preserve">dibagi dengan daya maksimum tiap modul PV, dalam hal ini besarnya daya maksimum modul PV yang dipilih adalah </w:t>
      </w:r>
      <w:r w:rsidR="00515849" w:rsidRPr="005022F4">
        <w:rPr>
          <w:bCs/>
          <w:iCs/>
          <w:sz w:val="20"/>
        </w:rPr>
        <w:t xml:space="preserve">200 watt, </w:t>
      </w:r>
      <w:proofErr w:type="gramStart"/>
      <w:r w:rsidR="00515849" w:rsidRPr="005022F4">
        <w:rPr>
          <w:bCs/>
          <w:iCs/>
          <w:sz w:val="20"/>
        </w:rPr>
        <w:t>sehingga :</w:t>
      </w:r>
      <w:proofErr w:type="gramEnd"/>
    </w:p>
    <w:p w:rsidR="00515849" w:rsidRPr="005022F4" w:rsidRDefault="00515849" w:rsidP="000164F8">
      <w:pPr>
        <w:pStyle w:val="ListParagraph"/>
        <w:spacing w:after="240"/>
        <w:ind w:left="0"/>
        <w:jc w:val="both"/>
        <w:rPr>
          <w:sz w:val="20"/>
        </w:rPr>
      </w:pPr>
      <w:r w:rsidRPr="005022F4">
        <w:rPr>
          <w:sz w:val="20"/>
        </w:rPr>
        <w:br/>
      </w:r>
      <m:oMathPara>
        <m:oMathParaPr>
          <m:jc m:val="center"/>
        </m:oMathParaPr>
        <m:oMath>
          <m:r>
            <m:rPr>
              <m:sty m:val="p"/>
            </m:rPr>
            <w:rPr>
              <w:rFonts w:ascii="Cambria Math" w:hAnsi="Cambria Math"/>
              <w:sz w:val="20"/>
            </w:rPr>
            <m:t>Wp=</m:t>
          </m:r>
          <m:f>
            <m:fPr>
              <m:ctrlPr>
                <w:rPr>
                  <w:rFonts w:ascii="Cambria Math" w:hAnsi="Cambria Math"/>
                  <w:sz w:val="20"/>
                </w:rPr>
              </m:ctrlPr>
            </m:fPr>
            <m:num>
              <m:r>
                <w:rPr>
                  <w:rFonts w:ascii="Cambria Math" w:hAnsi="Cambria Math"/>
                  <w:sz w:val="20"/>
                </w:rPr>
                <m:t>Energi yang dibutuhkan PVhari</m:t>
              </m:r>
            </m:num>
            <m:den>
              <m:r>
                <m:rPr>
                  <m:sty m:val="p"/>
                </m:rPr>
                <w:rPr>
                  <w:rFonts w:ascii="Cambria Math" w:hAnsi="Cambria Math" w:cs="Cambria Math"/>
                  <w:sz w:val="20"/>
                </w:rPr>
                <m:t>PGF*</m:t>
              </m:r>
            </m:den>
          </m:f>
        </m:oMath>
      </m:oMathPara>
    </w:p>
    <w:p w:rsidR="00FD3818" w:rsidRPr="000164F8" w:rsidRDefault="00515849" w:rsidP="000164F8">
      <w:pPr>
        <w:pStyle w:val="ListParagraph"/>
        <w:spacing w:after="240"/>
        <w:ind w:left="284"/>
        <w:jc w:val="both"/>
        <w:rPr>
          <w:rFonts w:eastAsiaTheme="minorEastAsia"/>
          <w:sz w:val="20"/>
        </w:rPr>
      </w:pPr>
      <w:r w:rsidRPr="005022F4">
        <w:rPr>
          <w:rFonts w:eastAsiaTheme="minorEastAsia"/>
          <w:sz w:val="20"/>
        </w:rPr>
        <w:t xml:space="preserve">                  </w:t>
      </w:r>
      <w:r w:rsidRPr="005022F4">
        <w:rPr>
          <w:rFonts w:eastAsiaTheme="minorEastAsia"/>
          <w:sz w:val="20"/>
        </w:rPr>
        <w:br/>
      </w:r>
      <m:oMathPara>
        <m:oMathParaPr>
          <m:jc m:val="left"/>
        </m:oMathParaPr>
        <m:oMath>
          <m:r>
            <w:rPr>
              <w:rFonts w:ascii="Cambria Math" w:hAnsi="Cambria Math"/>
              <w:sz w:val="20"/>
              <w:lang w:val="id-ID"/>
            </w:rPr>
            <m:t xml:space="preserve">          </m:t>
          </m:r>
          <m:r>
            <m:rPr>
              <m:sty m:val="p"/>
            </m:rPr>
            <w:rPr>
              <w:rFonts w:ascii="Cambria Math" w:hAnsi="Cambria Math"/>
              <w:sz w:val="20"/>
            </w:rPr>
            <m:t>=</m:t>
          </m:r>
          <m:f>
            <m:fPr>
              <m:ctrlPr>
                <w:rPr>
                  <w:rFonts w:ascii="Cambria Math" w:hAnsi="Cambria Math"/>
                  <w:sz w:val="20"/>
                </w:rPr>
              </m:ctrlPr>
            </m:fPr>
            <m:num>
              <m:r>
                <w:rPr>
                  <w:rFonts w:ascii="Cambria Math" w:hAnsi="Cambria Math"/>
                  <w:sz w:val="20"/>
                </w:rPr>
                <m:t>130.55 KWhari</m:t>
              </m:r>
            </m:num>
            <m:den>
              <m:r>
                <m:rPr>
                  <m:sty m:val="p"/>
                </m:rPr>
                <w:rPr>
                  <w:rFonts w:ascii="Cambria Math" w:hAnsi="Cambria Math" w:cs="Cambria Math"/>
                  <w:sz w:val="20"/>
                </w:rPr>
                <m:t>0.32</m:t>
              </m:r>
            </m:den>
          </m:f>
        </m:oMath>
      </m:oMathPara>
    </w:p>
    <w:p w:rsidR="00515849" w:rsidRPr="005022F4" w:rsidRDefault="00515849" w:rsidP="000164F8">
      <w:pPr>
        <w:pStyle w:val="ListParagraph"/>
        <w:spacing w:after="240"/>
        <w:ind w:left="0"/>
        <w:jc w:val="both"/>
        <w:rPr>
          <w:bCs/>
          <w:iCs/>
          <w:sz w:val="20"/>
        </w:rPr>
      </w:pPr>
      <w:r w:rsidRPr="005022F4">
        <w:rPr>
          <w:rFonts w:eastAsiaTheme="minorEastAsia"/>
          <w:sz w:val="20"/>
        </w:rPr>
        <w:br/>
      </w:r>
      <w:r w:rsidRPr="005022F4">
        <w:rPr>
          <w:rFonts w:eastAsiaTheme="minorEastAsia"/>
          <w:sz w:val="20"/>
        </w:rPr>
        <w:tab/>
      </w:r>
      <w:r w:rsidR="00FD3818" w:rsidRPr="005022F4">
        <w:rPr>
          <w:rFonts w:eastAsiaTheme="minorEastAsia"/>
          <w:sz w:val="20"/>
        </w:rPr>
        <w:tab/>
        <w:t xml:space="preserve">  </w:t>
      </w:r>
      <w:r w:rsidR="000164F8">
        <w:rPr>
          <w:rFonts w:eastAsiaTheme="minorEastAsia"/>
          <w:sz w:val="20"/>
          <w:lang w:val="id-ID"/>
        </w:rPr>
        <w:t xml:space="preserve">  </w:t>
      </w:r>
      <w:r w:rsidRPr="005022F4">
        <w:rPr>
          <w:rFonts w:eastAsiaTheme="minorEastAsia"/>
          <w:sz w:val="20"/>
        </w:rPr>
        <w:t>= 41.776 kW</w:t>
      </w:r>
      <w:r w:rsidR="00853BA0" w:rsidRPr="005022F4">
        <w:rPr>
          <w:rFonts w:eastAsiaTheme="minorEastAsia"/>
          <w:sz w:val="20"/>
        </w:rPr>
        <w:t xml:space="preserve"> </w:t>
      </w:r>
      <w:proofErr w:type="spellStart"/>
      <w:r w:rsidRPr="005022F4">
        <w:rPr>
          <w:rFonts w:eastAsiaTheme="minorEastAsia"/>
          <w:sz w:val="20"/>
        </w:rPr>
        <w:t>h</w:t>
      </w:r>
      <w:r w:rsidR="00853BA0" w:rsidRPr="005022F4">
        <w:rPr>
          <w:rFonts w:eastAsiaTheme="minorEastAsia"/>
          <w:sz w:val="20"/>
        </w:rPr>
        <w:t>ari</w:t>
      </w:r>
      <w:proofErr w:type="spellEnd"/>
    </w:p>
    <w:p w:rsidR="00515849" w:rsidRPr="005022F4" w:rsidRDefault="00FD3818" w:rsidP="00FD3818">
      <w:pPr>
        <w:tabs>
          <w:tab w:val="left" w:pos="1276"/>
          <w:tab w:val="left" w:pos="3504"/>
        </w:tabs>
        <w:rPr>
          <w:rFonts w:eastAsiaTheme="minorEastAsia"/>
          <w:sz w:val="20"/>
          <w:szCs w:val="20"/>
        </w:rPr>
      </w:pPr>
      <m:oMathPara>
        <m:oMath>
          <m:r>
            <m:rPr>
              <m:sty m:val="p"/>
            </m:rPr>
            <w:rPr>
              <w:rFonts w:ascii="Cambria Math" w:hAnsi="Cambria Math"/>
              <w:sz w:val="20"/>
              <w:szCs w:val="20"/>
            </w:rPr>
            <m:t>Jumlah modul PV=</m:t>
          </m:r>
          <m:f>
            <m:fPr>
              <m:ctrlPr>
                <w:rPr>
                  <w:rFonts w:ascii="Cambria Math" w:hAnsi="Cambria Math"/>
                  <w:sz w:val="20"/>
                  <w:szCs w:val="20"/>
                </w:rPr>
              </m:ctrlPr>
            </m:fPr>
            <m:num>
              <m:r>
                <w:rPr>
                  <w:rFonts w:ascii="Cambria Math" w:hAnsi="Cambria Math"/>
                  <w:sz w:val="20"/>
                  <w:szCs w:val="20"/>
                </w:rPr>
                <m:t>wp</m:t>
              </m:r>
            </m:num>
            <m:den>
              <m:r>
                <m:rPr>
                  <m:sty m:val="p"/>
                </m:rPr>
                <w:rPr>
                  <w:rFonts w:ascii="Cambria Math" w:hAnsi="Cambria Math" w:cs="Cambria Math"/>
                  <w:sz w:val="20"/>
                  <w:szCs w:val="20"/>
                </w:rPr>
                <m:t>Wp Module PV</m:t>
              </m:r>
            </m:den>
          </m:f>
        </m:oMath>
      </m:oMathPara>
    </w:p>
    <w:p w:rsidR="00515849" w:rsidRPr="005022F4" w:rsidRDefault="00FD3818" w:rsidP="00515849">
      <w:pPr>
        <w:tabs>
          <w:tab w:val="left" w:pos="1276"/>
          <w:tab w:val="left" w:pos="2448"/>
        </w:tabs>
        <w:ind w:firstLine="720"/>
        <w:rPr>
          <w:rFonts w:eastAsiaTheme="minorEastAsia"/>
          <w:sz w:val="20"/>
          <w:szCs w:val="20"/>
        </w:rPr>
      </w:pPr>
      <w:r w:rsidRPr="005022F4">
        <w:rPr>
          <w:rFonts w:eastAsiaTheme="minorEastAsia"/>
          <w:sz w:val="20"/>
          <w:szCs w:val="20"/>
        </w:rPr>
        <w:tab/>
      </w:r>
      <w:r w:rsidRPr="005022F4">
        <w:rPr>
          <w:rFonts w:eastAsiaTheme="minorEastAsia"/>
          <w:sz w:val="20"/>
          <w:szCs w:val="20"/>
        </w:rPr>
        <w:tab/>
      </w:r>
      <w:r w:rsidRPr="005022F4">
        <w:rPr>
          <w:rFonts w:eastAsiaTheme="minorEastAsia"/>
          <w:sz w:val="20"/>
          <w:szCs w:val="20"/>
        </w:rPr>
        <w:br/>
      </w:r>
      <m:oMathPara>
        <m:oMathParaPr>
          <m:jc m:val="center"/>
        </m:oMathParaPr>
        <m:oMath>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41776</m:t>
              </m:r>
            </m:num>
            <m:den>
              <m:r>
                <m:rPr>
                  <m:sty m:val="p"/>
                </m:rPr>
                <w:rPr>
                  <w:rFonts w:ascii="Cambria Math" w:hAnsi="Cambria Math" w:cs="Cambria Math"/>
                  <w:sz w:val="20"/>
                  <w:szCs w:val="20"/>
                </w:rPr>
                <m:t>200</m:t>
              </m:r>
            </m:den>
          </m:f>
          <m:r>
            <m:rPr>
              <m:sty m:val="p"/>
            </m:rPr>
            <w:rPr>
              <w:rFonts w:ascii="Cambria Math" w:hAnsi="Cambria Math"/>
              <w:sz w:val="20"/>
              <w:szCs w:val="20"/>
            </w:rPr>
            <m:t>=</m:t>
          </m:r>
          <m:r>
            <m:rPr>
              <m:sty m:val="p"/>
            </m:rPr>
            <w:rPr>
              <w:rFonts w:ascii="Cambria Math" w:eastAsiaTheme="minorEastAsia" w:hAnsi="Cambria Math"/>
              <w:sz w:val="20"/>
              <w:szCs w:val="20"/>
            </w:rPr>
            <m:t>208,9 – 209 modul</m:t>
          </m:r>
          <m:r>
            <m:rPr>
              <m:sty m:val="p"/>
            </m:rPr>
            <w:rPr>
              <w:rFonts w:eastAsiaTheme="minorEastAsia"/>
              <w:sz w:val="20"/>
              <w:szCs w:val="20"/>
            </w:rPr>
            <w:br/>
          </m:r>
        </m:oMath>
      </m:oMathPara>
      <w:r w:rsidR="00853BA0" w:rsidRPr="005022F4">
        <w:rPr>
          <w:rFonts w:eastAsiaTheme="minorEastAsia"/>
          <w:sz w:val="20"/>
          <w:szCs w:val="20"/>
        </w:rPr>
        <w:tab/>
      </w:r>
    </w:p>
    <w:p w:rsidR="00515849" w:rsidRPr="005022F4" w:rsidRDefault="00853BA0" w:rsidP="00853BA0">
      <w:pPr>
        <w:spacing w:after="240"/>
        <w:jc w:val="both"/>
        <w:rPr>
          <w:i/>
          <w:sz w:val="20"/>
          <w:szCs w:val="20"/>
        </w:rPr>
      </w:pPr>
      <w:r w:rsidRPr="005022F4">
        <w:rPr>
          <w:bCs/>
          <w:iCs/>
          <w:sz w:val="20"/>
          <w:szCs w:val="20"/>
        </w:rPr>
        <w:tab/>
      </w:r>
      <w:r w:rsidRPr="005022F4">
        <w:rPr>
          <w:bCs/>
          <w:iCs/>
          <w:sz w:val="20"/>
          <w:szCs w:val="20"/>
        </w:rPr>
        <w:tab/>
        <w:t>*</w:t>
      </w:r>
      <w:r w:rsidRPr="005022F4">
        <w:rPr>
          <w:bCs/>
          <w:i/>
          <w:iCs/>
          <w:sz w:val="20"/>
          <w:szCs w:val="20"/>
        </w:rPr>
        <w:t>PGF=</w:t>
      </w:r>
      <w:r w:rsidRPr="005022F4">
        <w:rPr>
          <w:i/>
          <w:sz w:val="20"/>
          <w:szCs w:val="20"/>
        </w:rPr>
        <w:t xml:space="preserve"> Panel Genaration Factor</w:t>
      </w:r>
    </w:p>
    <w:p w:rsidR="00380F45" w:rsidRPr="000164F8" w:rsidRDefault="000164F8" w:rsidP="000164F8">
      <w:pPr>
        <w:pStyle w:val="ListParagraph"/>
        <w:numPr>
          <w:ilvl w:val="1"/>
          <w:numId w:val="10"/>
        </w:numPr>
        <w:ind w:left="0" w:firstLine="18"/>
        <w:jc w:val="both"/>
        <w:rPr>
          <w:bCs/>
          <w:i/>
          <w:iCs/>
          <w:sz w:val="20"/>
        </w:rPr>
      </w:pPr>
      <w:r>
        <w:rPr>
          <w:bCs/>
          <w:i/>
          <w:iCs/>
          <w:sz w:val="20"/>
          <w:lang w:val="id-ID"/>
        </w:rPr>
        <w:t xml:space="preserve"> </w:t>
      </w:r>
      <w:proofErr w:type="spellStart"/>
      <w:r w:rsidR="00853BA0" w:rsidRPr="000164F8">
        <w:rPr>
          <w:bCs/>
          <w:i/>
          <w:iCs/>
          <w:sz w:val="20"/>
        </w:rPr>
        <w:t>Kebutuhan</w:t>
      </w:r>
      <w:proofErr w:type="spellEnd"/>
      <w:r w:rsidR="00853BA0" w:rsidRPr="000164F8">
        <w:rPr>
          <w:bCs/>
          <w:i/>
          <w:iCs/>
          <w:sz w:val="20"/>
        </w:rPr>
        <w:t xml:space="preserve"> </w:t>
      </w:r>
      <w:r w:rsidR="00380F45" w:rsidRPr="000164F8">
        <w:rPr>
          <w:bCs/>
          <w:i/>
          <w:iCs/>
          <w:sz w:val="20"/>
        </w:rPr>
        <w:t>I</w:t>
      </w:r>
      <w:r w:rsidR="00853BA0" w:rsidRPr="000164F8">
        <w:rPr>
          <w:bCs/>
          <w:i/>
          <w:iCs/>
          <w:sz w:val="20"/>
        </w:rPr>
        <w:t>nverter</w:t>
      </w:r>
    </w:p>
    <w:p w:rsidR="00E43BF6" w:rsidRPr="005022F4" w:rsidRDefault="00E43BF6" w:rsidP="000164F8">
      <w:pPr>
        <w:ind w:firstLine="18"/>
        <w:jc w:val="both"/>
        <w:rPr>
          <w:rFonts w:eastAsiaTheme="minorEastAsia"/>
          <w:sz w:val="20"/>
          <w:szCs w:val="20"/>
        </w:rPr>
      </w:pPr>
      <w:r w:rsidRPr="005022F4">
        <w:rPr>
          <w:rFonts w:eastAsiaTheme="minorEastAsia"/>
          <w:sz w:val="20"/>
          <w:szCs w:val="20"/>
        </w:rPr>
        <w:tab/>
        <w:t>Untuk menentukan kebutuhan Inverter dapat mengacu pada total daya yang dibutuhan per</w:t>
      </w:r>
      <w:r w:rsidR="00FD6A8C" w:rsidRPr="005022F4">
        <w:rPr>
          <w:rFonts w:eastAsiaTheme="minorEastAsia"/>
          <w:sz w:val="20"/>
          <w:szCs w:val="20"/>
        </w:rPr>
        <w:t xml:space="preserve"> </w:t>
      </w:r>
      <w:r w:rsidRPr="005022F4">
        <w:rPr>
          <w:rFonts w:eastAsiaTheme="minorEastAsia"/>
          <w:sz w:val="20"/>
          <w:szCs w:val="20"/>
        </w:rPr>
        <w:t xml:space="preserve">hari </w:t>
      </w:r>
      <w:r w:rsidR="00FD6A8C" w:rsidRPr="005022F4">
        <w:rPr>
          <w:rFonts w:eastAsiaTheme="minorEastAsia"/>
          <w:sz w:val="20"/>
          <w:szCs w:val="20"/>
        </w:rPr>
        <w:t xml:space="preserve">sebesar </w:t>
      </w:r>
      <w:r w:rsidRPr="005022F4">
        <w:rPr>
          <w:rFonts w:eastAsiaTheme="minorEastAsia"/>
          <w:sz w:val="20"/>
          <w:szCs w:val="20"/>
        </w:rPr>
        <w:t>130</w:t>
      </w:r>
      <w:proofErr w:type="gramStart"/>
      <w:r w:rsidRPr="005022F4">
        <w:rPr>
          <w:rFonts w:eastAsiaTheme="minorEastAsia"/>
          <w:sz w:val="20"/>
          <w:szCs w:val="20"/>
        </w:rPr>
        <w:t>,55</w:t>
      </w:r>
      <w:proofErr w:type="gramEnd"/>
      <w:r w:rsidRPr="005022F4">
        <w:rPr>
          <w:rFonts w:eastAsiaTheme="minorEastAsia"/>
          <w:sz w:val="20"/>
          <w:szCs w:val="20"/>
        </w:rPr>
        <w:t xml:space="preserve"> kW dan besarnya ukuran daya inverter harus lebih besar 25-30% </w:t>
      </w:r>
      <w:r w:rsidR="00FD6A8C" w:rsidRPr="005022F4">
        <w:rPr>
          <w:rFonts w:eastAsiaTheme="minorEastAsia"/>
          <w:sz w:val="20"/>
          <w:szCs w:val="20"/>
        </w:rPr>
        <w:t xml:space="preserve">[4] </w:t>
      </w:r>
      <w:r w:rsidRPr="005022F4">
        <w:rPr>
          <w:rFonts w:eastAsiaTheme="minorEastAsia"/>
          <w:sz w:val="20"/>
          <w:szCs w:val="20"/>
        </w:rPr>
        <w:t>dari kebutuhan daya yang diperlukan.</w:t>
      </w:r>
    </w:p>
    <w:p w:rsidR="00FD6A8C" w:rsidRPr="005022F4" w:rsidRDefault="00FD6A8C" w:rsidP="000164F8">
      <w:pPr>
        <w:tabs>
          <w:tab w:val="left" w:pos="1276"/>
          <w:tab w:val="left" w:pos="2448"/>
        </w:tabs>
        <w:ind w:firstLine="18"/>
        <w:jc w:val="both"/>
        <w:rPr>
          <w:rFonts w:eastAsiaTheme="minorEastAsia"/>
          <w:sz w:val="20"/>
          <w:szCs w:val="20"/>
        </w:rPr>
      </w:pPr>
    </w:p>
    <w:p w:rsidR="00E43BF6" w:rsidRPr="005022F4" w:rsidRDefault="00FD6A8C" w:rsidP="000164F8">
      <w:pPr>
        <w:tabs>
          <w:tab w:val="left" w:pos="567"/>
          <w:tab w:val="left" w:pos="2448"/>
        </w:tabs>
        <w:ind w:firstLine="18"/>
        <w:jc w:val="both"/>
        <w:rPr>
          <w:rFonts w:eastAsiaTheme="minorEastAsia"/>
          <w:sz w:val="20"/>
          <w:szCs w:val="20"/>
        </w:rPr>
      </w:pPr>
      <w:r w:rsidRPr="005022F4">
        <w:rPr>
          <w:rFonts w:eastAsiaTheme="minorEastAsia"/>
          <w:sz w:val="20"/>
          <w:szCs w:val="20"/>
        </w:rPr>
        <w:tab/>
        <w:t>1</w:t>
      </w:r>
      <w:proofErr w:type="gramStart"/>
      <w:r w:rsidRPr="005022F4">
        <w:rPr>
          <w:rFonts w:eastAsiaTheme="minorEastAsia"/>
          <w:sz w:val="20"/>
          <w:szCs w:val="20"/>
        </w:rPr>
        <w:t>,3x</w:t>
      </w:r>
      <w:r w:rsidR="00E43BF6" w:rsidRPr="005022F4">
        <w:rPr>
          <w:rFonts w:eastAsiaTheme="minorEastAsia"/>
          <w:sz w:val="20"/>
          <w:szCs w:val="20"/>
        </w:rPr>
        <w:t>130,55</w:t>
      </w:r>
      <w:proofErr w:type="gramEnd"/>
      <w:r w:rsidR="00E43BF6" w:rsidRPr="005022F4">
        <w:rPr>
          <w:rFonts w:eastAsiaTheme="minorEastAsia"/>
          <w:sz w:val="20"/>
          <w:szCs w:val="20"/>
        </w:rPr>
        <w:t xml:space="preserve"> kW = 170 kW </w:t>
      </w:r>
      <m:oMath>
        <m:r>
          <w:rPr>
            <w:rFonts w:ascii="Cambria Math" w:eastAsiaTheme="minorEastAsia"/>
            <w:sz w:val="20"/>
            <w:szCs w:val="20"/>
          </w:rPr>
          <m:t>≈</m:t>
        </m:r>
      </m:oMath>
      <w:r w:rsidR="00E43BF6" w:rsidRPr="005022F4">
        <w:rPr>
          <w:rFonts w:eastAsiaTheme="minorEastAsia"/>
          <w:sz w:val="20"/>
          <w:szCs w:val="20"/>
        </w:rPr>
        <w:t xml:space="preserve"> 200 kW</w:t>
      </w:r>
    </w:p>
    <w:p w:rsidR="00E43BF6" w:rsidRPr="005022F4" w:rsidRDefault="00E43BF6" w:rsidP="00E43BF6">
      <w:pPr>
        <w:pStyle w:val="ListParagraph"/>
        <w:jc w:val="both"/>
        <w:rPr>
          <w:bCs/>
          <w:iCs/>
          <w:sz w:val="20"/>
        </w:rPr>
      </w:pPr>
    </w:p>
    <w:p w:rsidR="00853BA0" w:rsidRPr="000164F8" w:rsidRDefault="00380F45" w:rsidP="000164F8">
      <w:pPr>
        <w:jc w:val="both"/>
        <w:rPr>
          <w:bCs/>
          <w:i/>
          <w:iCs/>
          <w:sz w:val="20"/>
          <w:szCs w:val="20"/>
        </w:rPr>
      </w:pPr>
      <w:r w:rsidRPr="000164F8">
        <w:rPr>
          <w:bCs/>
          <w:i/>
          <w:iCs/>
          <w:sz w:val="20"/>
          <w:szCs w:val="20"/>
        </w:rPr>
        <w:t>2.</w:t>
      </w:r>
      <w:r w:rsidRPr="000164F8">
        <w:rPr>
          <w:i/>
          <w:sz w:val="20"/>
          <w:szCs w:val="20"/>
        </w:rPr>
        <w:t xml:space="preserve"> </w:t>
      </w:r>
      <w:proofErr w:type="gramStart"/>
      <w:r w:rsidRPr="000164F8">
        <w:rPr>
          <w:bCs/>
          <w:i/>
          <w:iCs/>
          <w:sz w:val="20"/>
          <w:szCs w:val="20"/>
        </w:rPr>
        <w:t>3  Kebutuhan</w:t>
      </w:r>
      <w:proofErr w:type="gramEnd"/>
      <w:r w:rsidRPr="000164F8">
        <w:rPr>
          <w:bCs/>
          <w:i/>
          <w:iCs/>
          <w:sz w:val="20"/>
          <w:szCs w:val="20"/>
        </w:rPr>
        <w:t xml:space="preserve"> Baterai</w:t>
      </w:r>
    </w:p>
    <w:p w:rsidR="00380F45" w:rsidRPr="005022F4" w:rsidRDefault="00380F45" w:rsidP="000164F8">
      <w:pPr>
        <w:jc w:val="both"/>
        <w:rPr>
          <w:rFonts w:eastAsiaTheme="minorEastAsia"/>
          <w:sz w:val="20"/>
          <w:szCs w:val="20"/>
        </w:rPr>
      </w:pPr>
      <w:r w:rsidRPr="005022F4">
        <w:rPr>
          <w:rFonts w:eastAsiaTheme="minorEastAsia"/>
          <w:sz w:val="20"/>
          <w:szCs w:val="20"/>
        </w:rPr>
        <w:tab/>
        <w:t xml:space="preserve">Untuk menghitung kapasitas baterai (Ah) bisa digunakan persamaan </w:t>
      </w:r>
      <w:proofErr w:type="gramStart"/>
      <w:r w:rsidRPr="005022F4">
        <w:rPr>
          <w:rFonts w:eastAsiaTheme="minorEastAsia"/>
          <w:sz w:val="20"/>
          <w:szCs w:val="20"/>
        </w:rPr>
        <w:t>berikut :</w:t>
      </w:r>
      <w:proofErr w:type="gramEnd"/>
    </w:p>
    <w:p w:rsidR="00380F45" w:rsidRPr="005022F4" w:rsidRDefault="00380F45" w:rsidP="00380F45">
      <w:pPr>
        <w:tabs>
          <w:tab w:val="left" w:pos="1276"/>
          <w:tab w:val="left" w:pos="2448"/>
        </w:tabs>
        <w:jc w:val="both"/>
        <w:rPr>
          <w:sz w:val="20"/>
          <w:szCs w:val="20"/>
        </w:rPr>
      </w:pPr>
      <w:r w:rsidRPr="005022F4">
        <w:rPr>
          <w:sz w:val="20"/>
          <w:szCs w:val="20"/>
        </w:rPr>
        <w:t xml:space="preserve">      Total daya baterai hari = 130</w:t>
      </w:r>
      <w:proofErr w:type="gramStart"/>
      <w:r w:rsidRPr="005022F4">
        <w:rPr>
          <w:sz w:val="20"/>
          <w:szCs w:val="20"/>
        </w:rPr>
        <w:t>,55</w:t>
      </w:r>
      <w:proofErr w:type="gramEnd"/>
      <w:r w:rsidRPr="005022F4">
        <w:rPr>
          <w:sz w:val="20"/>
          <w:szCs w:val="20"/>
        </w:rPr>
        <w:t xml:space="preserve"> x 10</w:t>
      </w:r>
      <w:r w:rsidRPr="005022F4">
        <w:rPr>
          <w:sz w:val="20"/>
          <w:szCs w:val="20"/>
          <w:vertAlign w:val="superscript"/>
        </w:rPr>
        <w:t>3</w:t>
      </w:r>
      <w:r w:rsidRPr="005022F4">
        <w:rPr>
          <w:sz w:val="20"/>
          <w:szCs w:val="20"/>
        </w:rPr>
        <w:t xml:space="preserve"> hari</w:t>
      </w:r>
    </w:p>
    <w:p w:rsidR="00380F45" w:rsidRPr="005022F4" w:rsidRDefault="00380F45" w:rsidP="00380F45">
      <w:pPr>
        <w:tabs>
          <w:tab w:val="left" w:pos="1276"/>
          <w:tab w:val="left" w:pos="2448"/>
        </w:tabs>
        <w:jc w:val="both"/>
        <w:rPr>
          <w:sz w:val="20"/>
          <w:szCs w:val="20"/>
        </w:rPr>
      </w:pPr>
      <w:r w:rsidRPr="005022F4">
        <w:rPr>
          <w:sz w:val="20"/>
          <w:szCs w:val="20"/>
        </w:rPr>
        <w:t xml:space="preserve">       Rugi – rugi baterai      = 15 %</w:t>
      </w:r>
    </w:p>
    <w:p w:rsidR="00380F45" w:rsidRPr="005022F4" w:rsidRDefault="00380F45" w:rsidP="00380F45">
      <w:pPr>
        <w:tabs>
          <w:tab w:val="left" w:pos="1276"/>
          <w:tab w:val="left" w:pos="2448"/>
        </w:tabs>
        <w:jc w:val="both"/>
        <w:rPr>
          <w:sz w:val="20"/>
          <w:szCs w:val="20"/>
        </w:rPr>
      </w:pPr>
      <w:r w:rsidRPr="005022F4">
        <w:rPr>
          <w:sz w:val="20"/>
          <w:szCs w:val="20"/>
        </w:rPr>
        <w:t xml:space="preserve">       Nominal tegangan baterai = 12 Volt</w:t>
      </w:r>
    </w:p>
    <w:p w:rsidR="00BE4AA7" w:rsidRPr="002805A3" w:rsidRDefault="00380F45" w:rsidP="002805A3">
      <w:pPr>
        <w:tabs>
          <w:tab w:val="left" w:pos="1276"/>
          <w:tab w:val="left" w:pos="2448"/>
        </w:tabs>
        <w:ind w:left="567"/>
        <w:jc w:val="both"/>
        <w:rPr>
          <w:rFonts w:eastAsiaTheme="minorEastAsia"/>
          <w:sz w:val="20"/>
          <w:szCs w:val="20"/>
        </w:rPr>
      </w:pPr>
      <w:r w:rsidRPr="005022F4">
        <w:rPr>
          <w:sz w:val="20"/>
          <w:szCs w:val="20"/>
        </w:rPr>
        <w:br/>
      </w:r>
      <m:oMathPara>
        <m:oMath>
          <m:r>
            <m:rPr>
              <m:sty m:val="p"/>
            </m:rPr>
            <w:rPr>
              <w:rFonts w:ascii="Cambria Math"/>
              <w:sz w:val="20"/>
              <w:szCs w:val="20"/>
            </w:rPr>
            <m:t>Kapasitas baterai (Ah)=</m:t>
          </m:r>
          <m:f>
            <m:fPr>
              <m:ctrlPr>
                <w:rPr>
                  <w:rFonts w:ascii="Cambria Math" w:hAnsi="Cambria Math"/>
                  <w:sz w:val="20"/>
                  <w:szCs w:val="20"/>
                </w:rPr>
              </m:ctrlPr>
            </m:fPr>
            <m:num>
              <m:r>
                <w:rPr>
                  <w:rFonts w:ascii="Cambria Math" w:hAnsi="Cambria Math"/>
                  <w:sz w:val="20"/>
                  <w:szCs w:val="20"/>
                </w:rPr>
                <m:t>total</m:t>
              </m:r>
              <m:r>
                <w:rPr>
                  <w:rFonts w:ascii="Cambria Math"/>
                  <w:sz w:val="20"/>
                  <w:szCs w:val="20"/>
                </w:rPr>
                <m:t xml:space="preserve"> </m:t>
              </m:r>
              <m:r>
                <w:rPr>
                  <w:rFonts w:ascii="Cambria Math" w:hAnsi="Cambria Math"/>
                  <w:sz w:val="20"/>
                  <w:szCs w:val="20"/>
                </w:rPr>
                <m:t>daya</m:t>
              </m:r>
              <m:r>
                <w:rPr>
                  <w:rFonts w:ascii="Cambria Math"/>
                  <w:sz w:val="20"/>
                  <w:szCs w:val="20"/>
                </w:rPr>
                <m:t xml:space="preserve"> </m:t>
              </m:r>
              <m:r>
                <w:rPr>
                  <w:rFonts w:ascii="Cambria Math" w:hAnsi="Cambria Math"/>
                  <w:sz w:val="20"/>
                  <w:szCs w:val="20"/>
                </w:rPr>
                <m:t>per</m:t>
              </m:r>
              <m:r>
                <w:rPr>
                  <w:rFonts w:hAnsi="Cambria Math"/>
                  <w:sz w:val="20"/>
                  <w:szCs w:val="20"/>
                </w:rPr>
                <m:t>h</m:t>
              </m:r>
              <m:r>
                <w:rPr>
                  <w:rFonts w:ascii="Cambria Math" w:hAnsi="Cambria Math"/>
                  <w:sz w:val="20"/>
                  <w:szCs w:val="20"/>
                </w:rPr>
                <m:t>ari</m:t>
              </m:r>
              <m:r>
                <w:rPr>
                  <w:rFonts w:ascii="Cambria Math"/>
                  <w:sz w:val="20"/>
                  <w:szCs w:val="20"/>
                </w:rPr>
                <m:t xml:space="preserve"> </m:t>
              </m:r>
              <m:r>
                <w:rPr>
                  <w:rFonts w:ascii="Cambria Math" w:hAnsi="Cambria Math"/>
                  <w:sz w:val="20"/>
                  <w:szCs w:val="20"/>
                </w:rPr>
                <m:t>x</m:t>
              </m:r>
              <m:r>
                <w:rPr>
                  <w:rFonts w:ascii="Cambria Math"/>
                  <w:sz w:val="20"/>
                  <w:szCs w:val="20"/>
                </w:rPr>
                <m:t xml:space="preserve"> </m:t>
              </m:r>
              <m:r>
                <w:rPr>
                  <w:rFonts w:ascii="Cambria Math" w:hAnsi="Cambria Math"/>
                  <w:sz w:val="20"/>
                  <w:szCs w:val="20"/>
                </w:rPr>
                <m:t>hari</m:t>
              </m:r>
            </m:num>
            <m:den>
              <m:eqArr>
                <m:eqArrPr>
                  <m:ctrlPr>
                    <w:rPr>
                      <w:rFonts w:ascii="Cambria Math" w:hAnsi="Cambria Math"/>
                      <w:i/>
                      <w:sz w:val="20"/>
                      <w:szCs w:val="20"/>
                    </w:rPr>
                  </m:ctrlPr>
                </m:eqArrPr>
                <m:e>
                  <m:d>
                    <m:dPr>
                      <m:ctrlPr>
                        <w:rPr>
                          <w:rFonts w:ascii="Cambria Math" w:hAnsi="Cambria Math"/>
                          <w:sz w:val="20"/>
                          <w:szCs w:val="20"/>
                        </w:rPr>
                      </m:ctrlPr>
                    </m:dPr>
                    <m:e>
                      <m:r>
                        <m:rPr>
                          <m:sty m:val="p"/>
                        </m:rPr>
                        <w:rPr>
                          <w:rFonts w:ascii="Cambria Math"/>
                          <w:sz w:val="20"/>
                          <w:szCs w:val="20"/>
                        </w:rPr>
                        <m:t>0.85 x 0,6 x nominal tegangan baterai</m:t>
                      </m:r>
                    </m:e>
                  </m:d>
                </m:e>
                <m:e/>
              </m:eqArr>
            </m:den>
          </m:f>
          <m:r>
            <m:rPr>
              <m:sty m:val="p"/>
            </m:rPr>
            <w:rPr>
              <w:rFonts w:ascii="Cambria Math"/>
              <w:sz w:val="18"/>
              <w:szCs w:val="20"/>
            </w:rPr>
            <m:t>=</m:t>
          </m:r>
          <m:f>
            <m:fPr>
              <m:ctrlPr>
                <w:rPr>
                  <w:rFonts w:ascii="Cambria Math" w:hAnsi="Cambria Math"/>
                  <w:sz w:val="18"/>
                  <w:szCs w:val="20"/>
                </w:rPr>
              </m:ctrlPr>
            </m:fPr>
            <m:num>
              <m:r>
                <w:rPr>
                  <w:rFonts w:ascii="Cambria Math"/>
                  <w:sz w:val="18"/>
                  <w:szCs w:val="20"/>
                </w:rPr>
                <m:t xml:space="preserve">130550 </m:t>
              </m:r>
              <m:r>
                <w:rPr>
                  <w:rFonts w:ascii="Cambria Math" w:hAnsi="Cambria Math"/>
                  <w:sz w:val="18"/>
                  <w:szCs w:val="20"/>
                </w:rPr>
                <m:t>x</m:t>
              </m:r>
              <m:r>
                <w:rPr>
                  <w:rFonts w:ascii="Cambria Math"/>
                  <w:sz w:val="18"/>
                  <w:szCs w:val="20"/>
                </w:rPr>
                <m:t xml:space="preserve"> 1</m:t>
              </m:r>
            </m:num>
            <m:den>
              <m:r>
                <m:rPr>
                  <m:sty m:val="p"/>
                </m:rPr>
                <w:rPr>
                  <w:rFonts w:ascii="Cambria Math"/>
                  <w:sz w:val="18"/>
                  <w:szCs w:val="20"/>
                </w:rPr>
                <m:t>(0,85 x 0,6 x 12)</m:t>
              </m:r>
            </m:den>
          </m:f>
          <m:r>
            <m:rPr>
              <m:sty m:val="p"/>
            </m:rPr>
            <w:rPr>
              <w:rFonts w:ascii="Cambria Math"/>
              <w:sz w:val="18"/>
              <w:szCs w:val="20"/>
            </w:rPr>
            <m:t>=</m:t>
          </m:r>
          <m:r>
            <m:rPr>
              <m:sty m:val="p"/>
            </m:rPr>
            <w:rPr>
              <w:rFonts w:ascii="Cambria Math" w:eastAsiaTheme="minorEastAsia" w:hAnsi="Cambria Math"/>
              <w:sz w:val="18"/>
              <w:szCs w:val="20"/>
            </w:rPr>
            <m:t>21331,7 Ah</m:t>
          </m:r>
          <m:r>
            <m:rPr>
              <m:sty m:val="p"/>
            </m:rPr>
            <w:rPr>
              <w:rFonts w:eastAsiaTheme="minorEastAsia"/>
              <w:sz w:val="18"/>
              <w:szCs w:val="20"/>
            </w:rPr>
            <w:br/>
          </m:r>
        </m:oMath>
      </m:oMathPara>
    </w:p>
    <w:p w:rsidR="00BE4AA7" w:rsidRPr="005022F4" w:rsidRDefault="00785128" w:rsidP="000164F8">
      <w:pPr>
        <w:tabs>
          <w:tab w:val="left" w:pos="1276"/>
          <w:tab w:val="left" w:pos="2448"/>
        </w:tabs>
        <w:jc w:val="both"/>
        <w:rPr>
          <w:rFonts w:eastAsiaTheme="minorEastAsia"/>
          <w:sz w:val="20"/>
          <w:szCs w:val="20"/>
        </w:rPr>
      </w:pPr>
      <w:proofErr w:type="spellStart"/>
      <w:r w:rsidRPr="005022F4">
        <w:rPr>
          <w:rFonts w:eastAsiaTheme="minorEastAsia"/>
          <w:sz w:val="20"/>
          <w:szCs w:val="20"/>
        </w:rPr>
        <w:t>Jika</w:t>
      </w:r>
      <w:proofErr w:type="spellEnd"/>
      <w:r w:rsidRPr="005022F4">
        <w:rPr>
          <w:rFonts w:eastAsiaTheme="minorEastAsia"/>
          <w:sz w:val="20"/>
          <w:szCs w:val="20"/>
        </w:rPr>
        <w:t xml:space="preserve"> </w:t>
      </w:r>
      <w:proofErr w:type="spellStart"/>
      <w:r w:rsidRPr="005022F4">
        <w:rPr>
          <w:rFonts w:eastAsiaTheme="minorEastAsia"/>
          <w:sz w:val="20"/>
          <w:szCs w:val="20"/>
        </w:rPr>
        <w:t>kapasitas</w:t>
      </w:r>
      <w:proofErr w:type="spellEnd"/>
      <w:r w:rsidRPr="005022F4">
        <w:rPr>
          <w:rFonts w:eastAsiaTheme="minorEastAsia"/>
          <w:sz w:val="20"/>
          <w:szCs w:val="20"/>
        </w:rPr>
        <w:t xml:space="preserve"> </w:t>
      </w:r>
      <w:proofErr w:type="spellStart"/>
      <w:r w:rsidRPr="005022F4">
        <w:rPr>
          <w:rFonts w:eastAsiaTheme="minorEastAsia"/>
          <w:sz w:val="20"/>
          <w:szCs w:val="20"/>
        </w:rPr>
        <w:t>masing-</w:t>
      </w:r>
      <w:r w:rsidR="00BE4AA7" w:rsidRPr="005022F4">
        <w:rPr>
          <w:rFonts w:eastAsiaTheme="minorEastAsia"/>
          <w:sz w:val="20"/>
          <w:szCs w:val="20"/>
        </w:rPr>
        <w:t>masing</w:t>
      </w:r>
      <w:proofErr w:type="spellEnd"/>
      <w:r w:rsidR="00BE4AA7" w:rsidRPr="005022F4">
        <w:rPr>
          <w:rFonts w:eastAsiaTheme="minorEastAsia"/>
          <w:sz w:val="20"/>
          <w:szCs w:val="20"/>
        </w:rPr>
        <w:t xml:space="preserve"> </w:t>
      </w:r>
      <w:proofErr w:type="spellStart"/>
      <w:r w:rsidR="00BE4AA7" w:rsidRPr="005022F4">
        <w:rPr>
          <w:rFonts w:eastAsiaTheme="minorEastAsia"/>
          <w:sz w:val="20"/>
          <w:szCs w:val="20"/>
        </w:rPr>
        <w:t>baterai</w:t>
      </w:r>
      <w:proofErr w:type="spellEnd"/>
      <w:r w:rsidR="00BE4AA7" w:rsidRPr="005022F4">
        <w:rPr>
          <w:rFonts w:eastAsiaTheme="minorEastAsia"/>
          <w:sz w:val="20"/>
          <w:szCs w:val="20"/>
        </w:rPr>
        <w:t xml:space="preserve"> adalah 100 Ah maka jumlah baterai yang dibutuhkan </w:t>
      </w:r>
      <w:proofErr w:type="gramStart"/>
      <w:r w:rsidR="00BE4AA7" w:rsidRPr="005022F4">
        <w:rPr>
          <w:rFonts w:eastAsiaTheme="minorEastAsia"/>
          <w:sz w:val="20"/>
          <w:szCs w:val="20"/>
        </w:rPr>
        <w:t>menjadi :</w:t>
      </w:r>
      <w:proofErr w:type="gramEnd"/>
    </w:p>
    <w:p w:rsidR="00380F45" w:rsidRPr="005022F4" w:rsidRDefault="00380F45" w:rsidP="00380F45">
      <w:pPr>
        <w:tabs>
          <w:tab w:val="left" w:pos="1276"/>
          <w:tab w:val="left" w:pos="2448"/>
        </w:tabs>
        <w:ind w:left="720"/>
        <w:jc w:val="both"/>
        <w:rPr>
          <w:rFonts w:eastAsiaTheme="minorEastAsia"/>
          <w:sz w:val="20"/>
          <w:szCs w:val="20"/>
        </w:rPr>
      </w:pPr>
    </w:p>
    <w:p w:rsidR="003441A2" w:rsidRPr="000164F8" w:rsidRDefault="00BE4AA7" w:rsidP="000164F8">
      <w:pPr>
        <w:spacing w:after="240"/>
        <w:ind w:left="284" w:firstLine="284"/>
        <w:jc w:val="both"/>
        <w:rPr>
          <w:bCs/>
          <w:iCs/>
          <w:sz w:val="20"/>
        </w:rPr>
      </w:pPr>
      <m:oMathPara>
        <m:oMathParaPr>
          <m:jc m:val="left"/>
        </m:oMathParaPr>
        <m:oMath>
          <m:r>
            <m:rPr>
              <m:sty m:val="p"/>
            </m:rPr>
            <w:rPr>
              <w:rFonts w:ascii="Cambria Math" w:hAnsi="Cambria Math"/>
              <w:sz w:val="20"/>
            </w:rPr>
            <m:t>=</m:t>
          </m:r>
          <m:f>
            <m:fPr>
              <m:ctrlPr>
                <w:rPr>
                  <w:rFonts w:ascii="Cambria Math" w:hAnsi="Cambria Math"/>
                  <w:sz w:val="20"/>
                </w:rPr>
              </m:ctrlPr>
            </m:fPr>
            <m:num>
              <m:r>
                <m:rPr>
                  <m:sty m:val="p"/>
                </m:rPr>
                <w:rPr>
                  <w:rFonts w:ascii="Cambria Math" w:eastAsiaTheme="minorEastAsia" w:hAnsi="Cambria Math"/>
                  <w:sz w:val="20"/>
                </w:rPr>
                <m:t>21331,7 Ah</m:t>
              </m:r>
            </m:num>
            <m:den>
              <m:r>
                <m:rPr>
                  <m:sty m:val="p"/>
                </m:rPr>
                <w:rPr>
                  <w:rFonts w:ascii="Cambria Math"/>
                  <w:sz w:val="20"/>
                </w:rPr>
                <m:t>100 Ah</m:t>
              </m:r>
            </m:den>
          </m:f>
          <m:r>
            <m:rPr>
              <m:sty m:val="p"/>
            </m:rPr>
            <w:rPr>
              <w:rFonts w:ascii="Cambria Math"/>
              <w:sz w:val="20"/>
            </w:rPr>
            <m:t>=</m:t>
          </m:r>
          <m:r>
            <m:rPr>
              <m:sty m:val="p"/>
            </m:rPr>
            <w:rPr>
              <w:rFonts w:ascii="Cambria Math" w:eastAsiaTheme="minorEastAsia" w:hAnsi="Cambria Math"/>
              <w:sz w:val="20"/>
            </w:rPr>
            <m:t>213,3</m:t>
          </m:r>
          <m:r>
            <w:rPr>
              <w:rFonts w:ascii="Cambria Math" w:eastAsiaTheme="minorEastAsia" w:hAnsi="Cambria Math"/>
              <w:sz w:val="20"/>
            </w:rPr>
            <m:t>≈</m:t>
          </m:r>
          <m:r>
            <m:rPr>
              <m:sty m:val="p"/>
            </m:rPr>
            <w:rPr>
              <w:rFonts w:ascii="Cambria Math" w:eastAsiaTheme="minorEastAsia" w:hAnsi="Cambria Math"/>
              <w:sz w:val="20"/>
            </w:rPr>
            <m:t>214</m:t>
          </m:r>
        </m:oMath>
      </m:oMathPara>
    </w:p>
    <w:p w:rsidR="003D591E" w:rsidRPr="005022F4" w:rsidRDefault="000164F8" w:rsidP="003D591E">
      <w:pPr>
        <w:numPr>
          <w:ilvl w:val="0"/>
          <w:numId w:val="10"/>
        </w:numPr>
        <w:spacing w:after="240"/>
        <w:ind w:left="284" w:hanging="284"/>
        <w:rPr>
          <w:b/>
          <w:sz w:val="20"/>
          <w:szCs w:val="20"/>
          <w:lang w:val="id-ID"/>
        </w:rPr>
      </w:pPr>
      <w:r w:rsidRPr="005022F4">
        <w:rPr>
          <w:b/>
          <w:sz w:val="20"/>
          <w:szCs w:val="20"/>
          <w:lang w:val="id-ID"/>
        </w:rPr>
        <w:t xml:space="preserve">Hasil </w:t>
      </w:r>
      <w:r>
        <w:rPr>
          <w:b/>
          <w:sz w:val="20"/>
          <w:szCs w:val="20"/>
          <w:lang w:val="id-ID"/>
        </w:rPr>
        <w:t>d</w:t>
      </w:r>
      <w:r w:rsidRPr="005022F4">
        <w:rPr>
          <w:b/>
          <w:sz w:val="20"/>
          <w:szCs w:val="20"/>
          <w:lang w:val="id-ID"/>
        </w:rPr>
        <w:t>an Pembahasan</w:t>
      </w:r>
    </w:p>
    <w:p w:rsidR="003441A2" w:rsidRPr="004C3353" w:rsidRDefault="003D591E" w:rsidP="000164F8">
      <w:pPr>
        <w:pStyle w:val="ListParagraph"/>
        <w:numPr>
          <w:ilvl w:val="1"/>
          <w:numId w:val="10"/>
        </w:numPr>
        <w:spacing w:after="240"/>
        <w:ind w:left="378"/>
        <w:jc w:val="both"/>
        <w:rPr>
          <w:bCs/>
          <w:i/>
          <w:iCs/>
          <w:sz w:val="20"/>
        </w:rPr>
      </w:pPr>
      <w:proofErr w:type="spellStart"/>
      <w:r w:rsidRPr="000164F8">
        <w:rPr>
          <w:bCs/>
          <w:i/>
          <w:iCs/>
          <w:sz w:val="20"/>
        </w:rPr>
        <w:t>Simulasi</w:t>
      </w:r>
      <w:proofErr w:type="spellEnd"/>
      <w:r w:rsidRPr="000164F8">
        <w:rPr>
          <w:bCs/>
          <w:i/>
          <w:iCs/>
          <w:sz w:val="20"/>
        </w:rPr>
        <w:t xml:space="preserve"> </w:t>
      </w:r>
      <w:proofErr w:type="spellStart"/>
      <w:r w:rsidRPr="000164F8">
        <w:rPr>
          <w:bCs/>
          <w:i/>
          <w:iCs/>
          <w:sz w:val="20"/>
        </w:rPr>
        <w:t>Teknis</w:t>
      </w:r>
      <w:proofErr w:type="spellEnd"/>
    </w:p>
    <w:p w:rsidR="004C3353" w:rsidRPr="004C3353" w:rsidRDefault="004C3353" w:rsidP="004C3353">
      <w:pPr>
        <w:pStyle w:val="ListParagraph"/>
        <w:spacing w:after="240"/>
        <w:ind w:left="378"/>
        <w:jc w:val="both"/>
        <w:rPr>
          <w:bCs/>
          <w:i/>
          <w:iCs/>
          <w:sz w:val="20"/>
        </w:rPr>
      </w:pPr>
    </w:p>
    <w:p w:rsidR="004C3353" w:rsidRPr="000164F8" w:rsidRDefault="004C3353" w:rsidP="004C3353">
      <w:pPr>
        <w:pStyle w:val="ListParagraph"/>
        <w:spacing w:after="240"/>
        <w:ind w:left="378"/>
        <w:jc w:val="both"/>
        <w:rPr>
          <w:bCs/>
          <w:i/>
          <w:iCs/>
          <w:sz w:val="20"/>
        </w:rPr>
      </w:pPr>
    </w:p>
    <w:p w:rsidR="00665EE3" w:rsidRPr="005022F4" w:rsidRDefault="00AC0CFD" w:rsidP="000164F8">
      <w:pPr>
        <w:pStyle w:val="ListParagraph"/>
        <w:spacing w:after="240"/>
        <w:ind w:left="0"/>
        <w:jc w:val="both"/>
        <w:rPr>
          <w:bCs/>
          <w:iCs/>
          <w:sz w:val="20"/>
        </w:rPr>
      </w:pPr>
      <w:r w:rsidRPr="005022F4">
        <w:rPr>
          <w:bCs/>
          <w:iCs/>
          <w:noProof/>
          <w:sz w:val="20"/>
          <w:lang w:val="id-ID" w:eastAsia="id-ID"/>
        </w:rPr>
        <w:drawing>
          <wp:inline distT="0" distB="0" distL="0" distR="0" wp14:anchorId="785A5F38" wp14:editId="3E03E021">
            <wp:extent cx="2971124" cy="181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5530" cy="1821973"/>
                    </a:xfrm>
                    <a:prstGeom prst="rect">
                      <a:avLst/>
                    </a:prstGeom>
                    <a:noFill/>
                    <a:ln>
                      <a:noFill/>
                    </a:ln>
                  </pic:spPr>
                </pic:pic>
              </a:graphicData>
            </a:graphic>
          </wp:inline>
        </w:drawing>
      </w:r>
    </w:p>
    <w:p w:rsidR="00352C15" w:rsidRDefault="00352C15" w:rsidP="00665EE3">
      <w:pPr>
        <w:pStyle w:val="ListParagraph"/>
        <w:spacing w:after="240"/>
        <w:jc w:val="both"/>
        <w:rPr>
          <w:bCs/>
          <w:iCs/>
          <w:sz w:val="20"/>
          <w:lang w:val="id-ID"/>
        </w:rPr>
      </w:pPr>
    </w:p>
    <w:p w:rsidR="004C3353" w:rsidRDefault="004C3353" w:rsidP="00665EE3">
      <w:pPr>
        <w:pStyle w:val="ListParagraph"/>
        <w:spacing w:after="240"/>
        <w:jc w:val="both"/>
        <w:rPr>
          <w:bCs/>
          <w:iCs/>
          <w:sz w:val="20"/>
          <w:lang w:val="id-ID"/>
        </w:rPr>
      </w:pPr>
    </w:p>
    <w:p w:rsidR="004C3353" w:rsidRDefault="004C3353" w:rsidP="00665EE3">
      <w:pPr>
        <w:pStyle w:val="ListParagraph"/>
        <w:spacing w:after="240"/>
        <w:jc w:val="both"/>
        <w:rPr>
          <w:bCs/>
          <w:iCs/>
          <w:sz w:val="20"/>
          <w:lang w:val="id-ID"/>
        </w:rPr>
      </w:pPr>
    </w:p>
    <w:p w:rsidR="00665EE3" w:rsidRPr="000164F8" w:rsidRDefault="000164F8" w:rsidP="000164F8">
      <w:pPr>
        <w:pStyle w:val="ListParagraph"/>
        <w:numPr>
          <w:ilvl w:val="1"/>
          <w:numId w:val="10"/>
        </w:numPr>
        <w:spacing w:after="240"/>
        <w:ind w:left="0" w:firstLine="4"/>
        <w:jc w:val="both"/>
        <w:rPr>
          <w:bCs/>
          <w:i/>
          <w:iCs/>
          <w:sz w:val="20"/>
        </w:rPr>
      </w:pPr>
      <w:r>
        <w:rPr>
          <w:bCs/>
          <w:i/>
          <w:iCs/>
          <w:sz w:val="20"/>
          <w:lang w:val="id-ID"/>
        </w:rPr>
        <w:lastRenderedPageBreak/>
        <w:t xml:space="preserve"> </w:t>
      </w:r>
      <w:proofErr w:type="spellStart"/>
      <w:r w:rsidR="00665EE3" w:rsidRPr="000164F8">
        <w:rPr>
          <w:bCs/>
          <w:i/>
          <w:iCs/>
          <w:sz w:val="20"/>
        </w:rPr>
        <w:t>Simulasi</w:t>
      </w:r>
      <w:proofErr w:type="spellEnd"/>
      <w:r w:rsidR="00665EE3" w:rsidRPr="000164F8">
        <w:rPr>
          <w:bCs/>
          <w:i/>
          <w:iCs/>
          <w:sz w:val="20"/>
        </w:rPr>
        <w:t xml:space="preserve"> </w:t>
      </w:r>
      <w:proofErr w:type="spellStart"/>
      <w:r w:rsidR="00665EE3" w:rsidRPr="000164F8">
        <w:rPr>
          <w:bCs/>
          <w:i/>
          <w:iCs/>
          <w:sz w:val="20"/>
        </w:rPr>
        <w:t>Ekonomis</w:t>
      </w:r>
      <w:proofErr w:type="spellEnd"/>
    </w:p>
    <w:p w:rsidR="004A75B9" w:rsidRPr="005022F4" w:rsidRDefault="007D37D7" w:rsidP="000164F8">
      <w:pPr>
        <w:pStyle w:val="ListParagraph"/>
        <w:numPr>
          <w:ilvl w:val="0"/>
          <w:numId w:val="25"/>
        </w:numPr>
        <w:spacing w:after="240"/>
        <w:ind w:left="0" w:firstLine="4"/>
        <w:jc w:val="both"/>
        <w:rPr>
          <w:bCs/>
          <w:iCs/>
          <w:sz w:val="20"/>
        </w:rPr>
      </w:pPr>
      <w:r w:rsidRPr="005022F4">
        <w:rPr>
          <w:bCs/>
          <w:iCs/>
          <w:sz w:val="20"/>
        </w:rPr>
        <w:t>Biaya awal</w:t>
      </w:r>
    </w:p>
    <w:p w:rsidR="0022342B" w:rsidRPr="005022F4" w:rsidRDefault="003C4919" w:rsidP="000164F8">
      <w:pPr>
        <w:pStyle w:val="ListParagraph"/>
        <w:spacing w:after="240"/>
        <w:ind w:left="0" w:firstLine="284"/>
        <w:jc w:val="both"/>
        <w:rPr>
          <w:bCs/>
          <w:iCs/>
          <w:sz w:val="20"/>
        </w:rPr>
      </w:pPr>
      <w:r>
        <w:rPr>
          <w:noProof/>
          <w:sz w:val="20"/>
          <w:lang w:val="id-ID" w:eastAsia="id-ID"/>
        </w:rPr>
        <w:pict>
          <v:shapetype id="_x0000_t202" coordsize="21600,21600" o:spt="202" path="m,l,21600r21600,l21600,xe">
            <v:stroke joinstyle="miter"/>
            <v:path gradientshapeok="t" o:connecttype="rect"/>
          </v:shapetype>
          <v:shape id="_x0000_s1195" type="#_x0000_t202" style="position:absolute;left:0;text-align:left;margin-left:152.7pt;margin-top:77.6pt;width:146.25pt;height:25.5pt;z-index:251664384" stroked="f">
            <v:textbox>
              <w:txbxContent>
                <w:p w:rsidR="00794A84" w:rsidRPr="00794A84" w:rsidRDefault="00794A84" w:rsidP="00794A84">
                  <w:pPr>
                    <w:pStyle w:val="ListParagraph"/>
                    <w:spacing w:after="240"/>
                    <w:ind w:left="0"/>
                    <w:jc w:val="center"/>
                    <w:rPr>
                      <w:b/>
                      <w:bCs/>
                      <w:iCs/>
                      <w:sz w:val="16"/>
                      <w:lang w:val="id-ID"/>
                    </w:rPr>
                  </w:pPr>
                  <w:proofErr w:type="spellStart"/>
                  <w:proofErr w:type="gramStart"/>
                  <w:r w:rsidRPr="00794A84">
                    <w:rPr>
                      <w:b/>
                      <w:bCs/>
                      <w:iCs/>
                      <w:sz w:val="16"/>
                    </w:rPr>
                    <w:t>Tabel</w:t>
                  </w:r>
                  <w:proofErr w:type="spellEnd"/>
                  <w:r w:rsidRPr="00794A84">
                    <w:rPr>
                      <w:b/>
                      <w:bCs/>
                      <w:iCs/>
                      <w:sz w:val="16"/>
                    </w:rPr>
                    <w:t xml:space="preserve"> 1.</w:t>
                  </w:r>
                  <w:proofErr w:type="gramEnd"/>
                </w:p>
                <w:p w:rsidR="00794A84" w:rsidRPr="00794A84" w:rsidRDefault="00794A84" w:rsidP="00794A84">
                  <w:pPr>
                    <w:pStyle w:val="ListParagraph"/>
                    <w:spacing w:after="240"/>
                    <w:ind w:left="0"/>
                    <w:jc w:val="center"/>
                    <w:rPr>
                      <w:bCs/>
                      <w:iCs/>
                      <w:sz w:val="16"/>
                    </w:rPr>
                  </w:pPr>
                  <w:proofErr w:type="spellStart"/>
                  <w:r w:rsidRPr="00794A84">
                    <w:rPr>
                      <w:bCs/>
                      <w:iCs/>
                      <w:sz w:val="16"/>
                    </w:rPr>
                    <w:t>Simulasi</w:t>
                  </w:r>
                  <w:proofErr w:type="spellEnd"/>
                  <w:r w:rsidRPr="00794A84">
                    <w:rPr>
                      <w:bCs/>
                      <w:iCs/>
                      <w:sz w:val="16"/>
                    </w:rPr>
                    <w:t xml:space="preserve"> </w:t>
                  </w:r>
                  <w:proofErr w:type="spellStart"/>
                  <w:r w:rsidRPr="00794A84">
                    <w:rPr>
                      <w:bCs/>
                      <w:iCs/>
                      <w:sz w:val="16"/>
                    </w:rPr>
                    <w:t>biaya</w:t>
                  </w:r>
                  <w:proofErr w:type="spellEnd"/>
                  <w:r w:rsidRPr="00794A84">
                    <w:rPr>
                      <w:bCs/>
                      <w:iCs/>
                      <w:sz w:val="16"/>
                    </w:rPr>
                    <w:t xml:space="preserve"> </w:t>
                  </w:r>
                  <w:proofErr w:type="spellStart"/>
                  <w:r w:rsidRPr="00794A84">
                    <w:rPr>
                      <w:bCs/>
                      <w:iCs/>
                      <w:sz w:val="16"/>
                    </w:rPr>
                    <w:t>awal</w:t>
                  </w:r>
                  <w:proofErr w:type="spellEnd"/>
                  <w:r w:rsidRPr="00794A84">
                    <w:rPr>
                      <w:bCs/>
                      <w:iCs/>
                      <w:sz w:val="16"/>
                    </w:rPr>
                    <w:t xml:space="preserve"> </w:t>
                  </w:r>
                  <w:proofErr w:type="spellStart"/>
                  <w:r w:rsidRPr="00794A84">
                    <w:rPr>
                      <w:bCs/>
                      <w:iCs/>
                      <w:sz w:val="16"/>
                    </w:rPr>
                    <w:t>proyek</w:t>
                  </w:r>
                  <w:proofErr w:type="spellEnd"/>
                  <w:r w:rsidRPr="00794A84">
                    <w:rPr>
                      <w:bCs/>
                      <w:iCs/>
                      <w:sz w:val="16"/>
                    </w:rPr>
                    <w:t xml:space="preserve"> PV</w:t>
                  </w:r>
                </w:p>
                <w:p w:rsidR="00794A84" w:rsidRDefault="00794A84"/>
              </w:txbxContent>
            </v:textbox>
          </v:shape>
        </w:pict>
      </w:r>
      <w:proofErr w:type="spellStart"/>
      <w:proofErr w:type="gramStart"/>
      <w:r w:rsidR="0022342B" w:rsidRPr="005022F4">
        <w:rPr>
          <w:bCs/>
          <w:iCs/>
          <w:sz w:val="20"/>
        </w:rPr>
        <w:t>Biaya</w:t>
      </w:r>
      <w:proofErr w:type="spellEnd"/>
      <w:r w:rsidR="0022342B" w:rsidRPr="005022F4">
        <w:rPr>
          <w:bCs/>
          <w:iCs/>
          <w:sz w:val="20"/>
        </w:rPr>
        <w:t xml:space="preserve"> </w:t>
      </w:r>
      <w:proofErr w:type="spellStart"/>
      <w:r w:rsidR="0022342B" w:rsidRPr="005022F4">
        <w:rPr>
          <w:bCs/>
          <w:iCs/>
          <w:sz w:val="20"/>
        </w:rPr>
        <w:t>awal</w:t>
      </w:r>
      <w:proofErr w:type="spellEnd"/>
      <w:r w:rsidR="0022342B" w:rsidRPr="005022F4">
        <w:rPr>
          <w:bCs/>
          <w:iCs/>
          <w:sz w:val="20"/>
        </w:rPr>
        <w:t xml:space="preserve"> </w:t>
      </w:r>
      <w:proofErr w:type="spellStart"/>
      <w:r w:rsidR="0022342B" w:rsidRPr="005022F4">
        <w:rPr>
          <w:bCs/>
          <w:iCs/>
          <w:sz w:val="20"/>
        </w:rPr>
        <w:t>dari</w:t>
      </w:r>
      <w:proofErr w:type="spellEnd"/>
      <w:r w:rsidR="0022342B" w:rsidRPr="005022F4">
        <w:rPr>
          <w:bCs/>
          <w:iCs/>
          <w:sz w:val="20"/>
        </w:rPr>
        <w:t xml:space="preserve"> </w:t>
      </w:r>
      <w:proofErr w:type="spellStart"/>
      <w:r w:rsidR="0022342B" w:rsidRPr="005022F4">
        <w:rPr>
          <w:bCs/>
          <w:iCs/>
          <w:sz w:val="20"/>
        </w:rPr>
        <w:t>proyek</w:t>
      </w:r>
      <w:proofErr w:type="spellEnd"/>
      <w:r w:rsidR="0022342B" w:rsidRPr="005022F4">
        <w:rPr>
          <w:bCs/>
          <w:iCs/>
          <w:sz w:val="20"/>
        </w:rPr>
        <w:t xml:space="preserve"> </w:t>
      </w:r>
      <w:r w:rsidR="006819C0" w:rsidRPr="005022F4">
        <w:rPr>
          <w:bCs/>
          <w:iCs/>
          <w:sz w:val="20"/>
        </w:rPr>
        <w:t xml:space="preserve">pengembangan </w:t>
      </w:r>
      <w:r w:rsidR="0022342B" w:rsidRPr="005022F4">
        <w:rPr>
          <w:bCs/>
          <w:iCs/>
          <w:sz w:val="20"/>
        </w:rPr>
        <w:t xml:space="preserve">PV </w:t>
      </w:r>
      <w:r w:rsidR="006819C0" w:rsidRPr="005022F4">
        <w:rPr>
          <w:bCs/>
          <w:iCs/>
          <w:sz w:val="20"/>
        </w:rPr>
        <w:t xml:space="preserve">pada gedung Politeknik Jambi </w:t>
      </w:r>
      <w:r w:rsidR="0022342B" w:rsidRPr="005022F4">
        <w:rPr>
          <w:bCs/>
          <w:iCs/>
          <w:sz w:val="20"/>
        </w:rPr>
        <w:t>berupa biaya stu</w:t>
      </w:r>
      <w:r w:rsidR="00E5469A" w:rsidRPr="005022F4">
        <w:rPr>
          <w:bCs/>
          <w:iCs/>
          <w:sz w:val="20"/>
        </w:rPr>
        <w:t xml:space="preserve">di kelayakan, biaya pembangunan proyek </w:t>
      </w:r>
      <w:r w:rsidR="0022342B" w:rsidRPr="005022F4">
        <w:rPr>
          <w:bCs/>
          <w:iCs/>
          <w:sz w:val="20"/>
        </w:rPr>
        <w:t>dan biaya teknik.</w:t>
      </w:r>
      <w:proofErr w:type="gramEnd"/>
      <w:r w:rsidR="00562BB3" w:rsidRPr="005022F4">
        <w:rPr>
          <w:bCs/>
          <w:iCs/>
          <w:sz w:val="20"/>
        </w:rPr>
        <w:t xml:space="preserve"> Total biaya studi awal berkisar Rp. 13.250.000, biaya tersebut diperlukan untuk investigasi awal, desain awal, </w:t>
      </w:r>
      <w:proofErr w:type="gramStart"/>
      <w:r w:rsidR="00562BB3" w:rsidRPr="005022F4">
        <w:rPr>
          <w:bCs/>
          <w:iCs/>
          <w:sz w:val="20"/>
        </w:rPr>
        <w:t>pembuatan</w:t>
      </w:r>
      <w:proofErr w:type="gramEnd"/>
      <w:r w:rsidR="00562BB3" w:rsidRPr="005022F4">
        <w:rPr>
          <w:bCs/>
          <w:iCs/>
          <w:sz w:val="20"/>
        </w:rPr>
        <w:t xml:space="preserve"> laporan dan transportasi.  </w:t>
      </w:r>
    </w:p>
    <w:p w:rsidR="00794A84" w:rsidRDefault="00794A84" w:rsidP="0022342B">
      <w:pPr>
        <w:pStyle w:val="ListParagraph"/>
        <w:spacing w:after="240"/>
        <w:ind w:firstLine="360"/>
        <w:jc w:val="both"/>
        <w:rPr>
          <w:bCs/>
          <w:iCs/>
          <w:sz w:val="20"/>
          <w:lang w:val="id-ID"/>
        </w:rPr>
      </w:pPr>
    </w:p>
    <w:p w:rsidR="00B9310C" w:rsidRDefault="00B9310C" w:rsidP="0022342B">
      <w:pPr>
        <w:pStyle w:val="ListParagraph"/>
        <w:spacing w:after="240"/>
        <w:ind w:firstLine="360"/>
        <w:jc w:val="both"/>
        <w:rPr>
          <w:bCs/>
          <w:iCs/>
          <w:sz w:val="20"/>
          <w:lang w:val="id-ID"/>
        </w:rPr>
      </w:pPr>
      <w:r w:rsidRPr="005022F4">
        <w:rPr>
          <w:bCs/>
          <w:iCs/>
          <w:noProof/>
          <w:sz w:val="20"/>
          <w:lang w:val="id-ID" w:eastAsia="id-ID"/>
        </w:rPr>
        <w:drawing>
          <wp:anchor distT="0" distB="0" distL="114300" distR="114300" simplePos="0" relativeHeight="251658240" behindDoc="0" locked="0" layoutInCell="1" allowOverlap="1" wp14:anchorId="68BD5FED" wp14:editId="441607F9">
            <wp:simplePos x="0" y="0"/>
            <wp:positionH relativeFrom="column">
              <wp:posOffset>91440</wp:posOffset>
            </wp:positionH>
            <wp:positionV relativeFrom="paragraph">
              <wp:posOffset>131445</wp:posOffset>
            </wp:positionV>
            <wp:extent cx="5678170" cy="17716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8170" cy="1771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9310C" w:rsidRDefault="00B9310C" w:rsidP="0022342B">
      <w:pPr>
        <w:pStyle w:val="ListParagraph"/>
        <w:spacing w:after="240"/>
        <w:ind w:firstLine="360"/>
        <w:jc w:val="both"/>
        <w:rPr>
          <w:bCs/>
          <w:iCs/>
          <w:sz w:val="20"/>
          <w:lang w:val="id-ID"/>
        </w:rPr>
      </w:pPr>
    </w:p>
    <w:p w:rsidR="00B9310C" w:rsidRDefault="00B9310C" w:rsidP="0022342B">
      <w:pPr>
        <w:pStyle w:val="ListParagraph"/>
        <w:spacing w:after="240"/>
        <w:ind w:firstLine="360"/>
        <w:jc w:val="both"/>
        <w:rPr>
          <w:bCs/>
          <w:iCs/>
          <w:sz w:val="20"/>
          <w:lang w:val="id-ID"/>
        </w:rPr>
      </w:pPr>
    </w:p>
    <w:p w:rsidR="00794A84" w:rsidRPr="00794A84" w:rsidRDefault="00794A84" w:rsidP="0022342B">
      <w:pPr>
        <w:pStyle w:val="ListParagraph"/>
        <w:spacing w:after="240"/>
        <w:ind w:firstLine="360"/>
        <w:jc w:val="both"/>
        <w:rPr>
          <w:bCs/>
          <w:iCs/>
          <w:sz w:val="20"/>
          <w:lang w:val="id-ID"/>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7D37D7" w:rsidRPr="005022F4" w:rsidRDefault="00B9310C" w:rsidP="000811EA">
      <w:pPr>
        <w:pStyle w:val="ListParagraph"/>
        <w:spacing w:after="240"/>
        <w:jc w:val="both"/>
        <w:rPr>
          <w:bCs/>
          <w:iCs/>
          <w:sz w:val="20"/>
        </w:rPr>
      </w:pPr>
      <w:r w:rsidRPr="005022F4">
        <w:rPr>
          <w:bCs/>
          <w:iCs/>
          <w:noProof/>
          <w:sz w:val="20"/>
          <w:lang w:val="id-ID" w:eastAsia="id-ID"/>
        </w:rPr>
        <w:drawing>
          <wp:anchor distT="0" distB="0" distL="114300" distR="114300" simplePos="0" relativeHeight="251659264" behindDoc="0" locked="0" layoutInCell="1" allowOverlap="1" wp14:anchorId="220B9D73" wp14:editId="32A41028">
            <wp:simplePos x="0" y="0"/>
            <wp:positionH relativeFrom="column">
              <wp:posOffset>96520</wp:posOffset>
            </wp:positionH>
            <wp:positionV relativeFrom="paragraph">
              <wp:posOffset>52070</wp:posOffset>
            </wp:positionV>
            <wp:extent cx="6033770" cy="1419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377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B9310C" w:rsidRDefault="007D37D7" w:rsidP="000811EA">
      <w:pPr>
        <w:pStyle w:val="ListParagraph"/>
        <w:spacing w:after="240"/>
        <w:jc w:val="both"/>
        <w:rPr>
          <w:bCs/>
          <w:iCs/>
          <w:sz w:val="20"/>
          <w:lang w:val="id-ID"/>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B9310C" w:rsidP="000811EA">
      <w:pPr>
        <w:pStyle w:val="ListParagraph"/>
        <w:spacing w:after="240"/>
        <w:jc w:val="both"/>
        <w:rPr>
          <w:bCs/>
          <w:iCs/>
          <w:sz w:val="20"/>
        </w:rPr>
      </w:pPr>
      <w:r w:rsidRPr="005022F4">
        <w:rPr>
          <w:bCs/>
          <w:iCs/>
          <w:noProof/>
          <w:sz w:val="20"/>
          <w:lang w:val="id-ID" w:eastAsia="id-ID"/>
        </w:rPr>
        <w:drawing>
          <wp:anchor distT="0" distB="0" distL="114300" distR="114300" simplePos="0" relativeHeight="251660288" behindDoc="0" locked="0" layoutInCell="1" allowOverlap="1" wp14:anchorId="2D9E17EE" wp14:editId="2508D7BC">
            <wp:simplePos x="0" y="0"/>
            <wp:positionH relativeFrom="column">
              <wp:posOffset>158115</wp:posOffset>
            </wp:positionH>
            <wp:positionV relativeFrom="paragraph">
              <wp:posOffset>-7620</wp:posOffset>
            </wp:positionV>
            <wp:extent cx="5467350" cy="1428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Pr="005022F4" w:rsidRDefault="007D37D7" w:rsidP="000811EA">
      <w:pPr>
        <w:pStyle w:val="ListParagraph"/>
        <w:spacing w:after="240"/>
        <w:jc w:val="both"/>
        <w:rPr>
          <w:bCs/>
          <w:iCs/>
          <w:sz w:val="20"/>
        </w:rPr>
      </w:pPr>
    </w:p>
    <w:p w:rsidR="007D37D7" w:rsidRDefault="007D37D7" w:rsidP="000811EA">
      <w:pPr>
        <w:pStyle w:val="ListParagraph"/>
        <w:spacing w:after="240"/>
        <w:jc w:val="both"/>
        <w:rPr>
          <w:bCs/>
          <w:iCs/>
          <w:sz w:val="20"/>
          <w:lang w:val="id-ID"/>
        </w:rPr>
      </w:pPr>
    </w:p>
    <w:p w:rsidR="00B9310C" w:rsidRDefault="00B9310C" w:rsidP="000811EA">
      <w:pPr>
        <w:pStyle w:val="ListParagraph"/>
        <w:spacing w:after="240"/>
        <w:jc w:val="both"/>
        <w:rPr>
          <w:bCs/>
          <w:iCs/>
          <w:sz w:val="20"/>
          <w:lang w:val="id-ID"/>
        </w:rPr>
      </w:pPr>
    </w:p>
    <w:p w:rsidR="00B9310C" w:rsidRDefault="00B9310C" w:rsidP="000811EA">
      <w:pPr>
        <w:pStyle w:val="ListParagraph"/>
        <w:spacing w:after="240"/>
        <w:jc w:val="both"/>
        <w:rPr>
          <w:bCs/>
          <w:iCs/>
          <w:sz w:val="20"/>
          <w:lang w:val="id-ID"/>
        </w:rPr>
      </w:pPr>
    </w:p>
    <w:p w:rsidR="00B9310C" w:rsidRPr="00B9310C" w:rsidRDefault="00B9310C" w:rsidP="000811EA">
      <w:pPr>
        <w:pStyle w:val="ListParagraph"/>
        <w:spacing w:after="240"/>
        <w:jc w:val="both"/>
        <w:rPr>
          <w:bCs/>
          <w:iCs/>
          <w:sz w:val="20"/>
          <w:lang w:val="id-ID"/>
        </w:rPr>
      </w:pPr>
    </w:p>
    <w:p w:rsidR="00FB170B" w:rsidRDefault="00FB170B" w:rsidP="008C069E">
      <w:pPr>
        <w:pStyle w:val="ListParagraph"/>
        <w:spacing w:after="240"/>
        <w:ind w:left="0" w:firstLine="284"/>
        <w:jc w:val="both"/>
        <w:rPr>
          <w:bCs/>
          <w:iCs/>
          <w:sz w:val="20"/>
          <w:lang w:val="id-ID"/>
        </w:rPr>
      </w:pPr>
    </w:p>
    <w:p w:rsidR="004A75B9" w:rsidRPr="005022F4" w:rsidRDefault="00562BB3" w:rsidP="008C069E">
      <w:pPr>
        <w:pStyle w:val="ListParagraph"/>
        <w:spacing w:after="240"/>
        <w:ind w:left="0" w:firstLine="284"/>
        <w:jc w:val="both"/>
        <w:rPr>
          <w:bCs/>
          <w:iCs/>
          <w:sz w:val="20"/>
        </w:rPr>
      </w:pPr>
      <w:proofErr w:type="spellStart"/>
      <w:proofErr w:type="gramStart"/>
      <w:r w:rsidRPr="005022F4">
        <w:rPr>
          <w:bCs/>
          <w:iCs/>
          <w:sz w:val="20"/>
        </w:rPr>
        <w:t>Biaya</w:t>
      </w:r>
      <w:proofErr w:type="spellEnd"/>
      <w:r w:rsidRPr="005022F4">
        <w:rPr>
          <w:bCs/>
          <w:iCs/>
          <w:sz w:val="20"/>
        </w:rPr>
        <w:t xml:space="preserve"> </w:t>
      </w:r>
      <w:proofErr w:type="spellStart"/>
      <w:r w:rsidRPr="005022F4">
        <w:rPr>
          <w:bCs/>
          <w:iCs/>
          <w:sz w:val="20"/>
        </w:rPr>
        <w:t>pembangunan</w:t>
      </w:r>
      <w:proofErr w:type="spellEnd"/>
      <w:r w:rsidRPr="005022F4">
        <w:rPr>
          <w:bCs/>
          <w:iCs/>
          <w:sz w:val="20"/>
        </w:rPr>
        <w:t xml:space="preserve"> </w:t>
      </w:r>
      <w:proofErr w:type="spellStart"/>
      <w:r w:rsidRPr="005022F4">
        <w:rPr>
          <w:bCs/>
          <w:iCs/>
          <w:sz w:val="20"/>
        </w:rPr>
        <w:t>sistem</w:t>
      </w:r>
      <w:proofErr w:type="spellEnd"/>
      <w:r w:rsidRPr="005022F4">
        <w:rPr>
          <w:bCs/>
          <w:iCs/>
          <w:sz w:val="20"/>
        </w:rPr>
        <w:t xml:space="preserve"> PV sebesar Rp. 13.250.000, biaya tersebut meliputi biaya pengurusan izin, biaya menajemen proyek dan biaya </w:t>
      </w:r>
      <w:r w:rsidR="00E1641F" w:rsidRPr="005022F4">
        <w:rPr>
          <w:bCs/>
          <w:iCs/>
          <w:sz w:val="20"/>
        </w:rPr>
        <w:t xml:space="preserve">sertifikat </w:t>
      </w:r>
      <w:r w:rsidRPr="005022F4">
        <w:rPr>
          <w:bCs/>
          <w:iCs/>
          <w:sz w:val="20"/>
        </w:rPr>
        <w:t>instalasi.</w:t>
      </w:r>
      <w:proofErr w:type="gramEnd"/>
      <w:r w:rsidRPr="005022F4">
        <w:rPr>
          <w:bCs/>
          <w:iCs/>
          <w:sz w:val="20"/>
        </w:rPr>
        <w:t xml:space="preserve"> </w:t>
      </w:r>
      <w:proofErr w:type="gramStart"/>
      <w:r w:rsidRPr="005022F4">
        <w:rPr>
          <w:bCs/>
          <w:iCs/>
          <w:sz w:val="20"/>
        </w:rPr>
        <w:t xml:space="preserve">Sedangkan biaya teknik yang diperlukan </w:t>
      </w:r>
      <w:r w:rsidR="00E1641F" w:rsidRPr="005022F4">
        <w:rPr>
          <w:bCs/>
          <w:iCs/>
          <w:sz w:val="20"/>
        </w:rPr>
        <w:t>sebesar Rp. 4.450.000, meliputi biaya mekanik (pemasangan modul PV), biaya instalasi kelistrikan, desain CMI, biaya tender-kontrak dan biaya kontraktor.</w:t>
      </w:r>
      <w:proofErr w:type="gramEnd"/>
      <w:r w:rsidR="00E1641F" w:rsidRPr="005022F4">
        <w:rPr>
          <w:bCs/>
          <w:iCs/>
          <w:sz w:val="20"/>
        </w:rPr>
        <w:t xml:space="preserve"> </w:t>
      </w:r>
    </w:p>
    <w:p w:rsidR="004A75B9" w:rsidRPr="005022F4" w:rsidRDefault="004A75B9" w:rsidP="000811EA">
      <w:pPr>
        <w:pStyle w:val="ListParagraph"/>
        <w:spacing w:after="240"/>
        <w:jc w:val="both"/>
        <w:rPr>
          <w:bCs/>
          <w:iCs/>
          <w:sz w:val="20"/>
        </w:rPr>
      </w:pPr>
    </w:p>
    <w:p w:rsidR="006B54EE" w:rsidRPr="005022F4" w:rsidRDefault="006B54EE" w:rsidP="00FB170B">
      <w:pPr>
        <w:pStyle w:val="ListParagraph"/>
        <w:numPr>
          <w:ilvl w:val="0"/>
          <w:numId w:val="25"/>
        </w:numPr>
        <w:spacing w:after="240"/>
        <w:ind w:left="0" w:firstLine="0"/>
        <w:jc w:val="both"/>
        <w:rPr>
          <w:bCs/>
          <w:iCs/>
          <w:sz w:val="20"/>
        </w:rPr>
      </w:pPr>
      <w:r w:rsidRPr="005022F4">
        <w:rPr>
          <w:bCs/>
          <w:iCs/>
          <w:sz w:val="20"/>
        </w:rPr>
        <w:t>Biaya sistem pembangkit</w:t>
      </w:r>
    </w:p>
    <w:p w:rsidR="001660E7" w:rsidRPr="005022F4" w:rsidRDefault="006B54EE" w:rsidP="00FB170B">
      <w:pPr>
        <w:pStyle w:val="ListParagraph"/>
        <w:ind w:left="0" w:firstLine="284"/>
        <w:jc w:val="both"/>
        <w:rPr>
          <w:sz w:val="20"/>
        </w:rPr>
      </w:pPr>
      <w:proofErr w:type="gramStart"/>
      <w:r w:rsidRPr="005022F4">
        <w:rPr>
          <w:bCs/>
          <w:iCs/>
          <w:sz w:val="20"/>
        </w:rPr>
        <w:t>Biaya sistem pembangkit merupakan biaya yang diperlukan dalam pembelian perangkat sis</w:t>
      </w:r>
      <w:r w:rsidR="007B632B" w:rsidRPr="005022F4">
        <w:rPr>
          <w:bCs/>
          <w:iCs/>
          <w:sz w:val="20"/>
        </w:rPr>
        <w:t xml:space="preserve">tem seperti modul PV, inverter dan </w:t>
      </w:r>
      <w:r w:rsidRPr="005022F4">
        <w:rPr>
          <w:bCs/>
          <w:iCs/>
          <w:sz w:val="20"/>
        </w:rPr>
        <w:t>baterai</w:t>
      </w:r>
      <w:r w:rsidR="007B632B" w:rsidRPr="005022F4">
        <w:rPr>
          <w:bCs/>
          <w:iCs/>
          <w:sz w:val="20"/>
        </w:rPr>
        <w:t>.</w:t>
      </w:r>
      <w:proofErr w:type="gramEnd"/>
      <w:r w:rsidR="007B632B" w:rsidRPr="005022F4">
        <w:rPr>
          <w:bCs/>
          <w:iCs/>
          <w:sz w:val="20"/>
        </w:rPr>
        <w:t xml:space="preserve"> </w:t>
      </w:r>
      <w:r w:rsidR="007B632B" w:rsidRPr="005022F4">
        <w:rPr>
          <w:sz w:val="20"/>
          <w:lang w:val="id-ID"/>
        </w:rPr>
        <w:t xml:space="preserve">Biaya peralatan energi </w:t>
      </w:r>
      <w:r w:rsidR="007B632B" w:rsidRPr="005022F4">
        <w:rPr>
          <w:sz w:val="20"/>
        </w:rPr>
        <w:t xml:space="preserve">utama </w:t>
      </w:r>
      <w:r w:rsidR="001660E7" w:rsidRPr="005022F4">
        <w:rPr>
          <w:sz w:val="20"/>
        </w:rPr>
        <w:t>PV</w:t>
      </w:r>
      <w:r w:rsidR="007B632B" w:rsidRPr="005022F4">
        <w:rPr>
          <w:sz w:val="20"/>
          <w:lang w:val="id-ID"/>
        </w:rPr>
        <w:t xml:space="preserve"> </w:t>
      </w:r>
      <w:r w:rsidR="007B632B" w:rsidRPr="005022F4">
        <w:rPr>
          <w:sz w:val="20"/>
        </w:rPr>
        <w:t xml:space="preserve">dan </w:t>
      </w:r>
      <w:r w:rsidR="007B632B" w:rsidRPr="005022F4">
        <w:rPr>
          <w:sz w:val="20"/>
          <w:lang w:val="id-ID"/>
        </w:rPr>
        <w:t>d</w:t>
      </w:r>
      <w:r w:rsidR="007B632B" w:rsidRPr="005022F4">
        <w:rPr>
          <w:sz w:val="20"/>
        </w:rPr>
        <w:t>itambah dengan</w:t>
      </w:r>
      <w:r w:rsidR="007B632B" w:rsidRPr="005022F4">
        <w:rPr>
          <w:sz w:val="20"/>
          <w:lang w:val="id-ID"/>
        </w:rPr>
        <w:t xml:space="preserve"> </w:t>
      </w:r>
      <w:r w:rsidR="007B632B" w:rsidRPr="005022F4">
        <w:rPr>
          <w:sz w:val="20"/>
        </w:rPr>
        <w:lastRenderedPageBreak/>
        <w:t>biaya pengiriman</w:t>
      </w:r>
      <w:r w:rsidR="007B632B" w:rsidRPr="005022F4">
        <w:rPr>
          <w:sz w:val="20"/>
          <w:lang w:val="id-ID"/>
        </w:rPr>
        <w:t xml:space="preserve"> diperkirakan menghabiskan biaya </w:t>
      </w:r>
      <w:r w:rsidR="007B632B" w:rsidRPr="005022F4">
        <w:rPr>
          <w:sz w:val="20"/>
        </w:rPr>
        <w:t>IDR 24.000.000</w:t>
      </w:r>
      <w:r w:rsidR="007B632B" w:rsidRPr="005022F4">
        <w:rPr>
          <w:sz w:val="20"/>
          <w:lang w:val="id-ID"/>
        </w:rPr>
        <w:t xml:space="preserve"> per </w:t>
      </w:r>
      <w:r w:rsidR="007B632B" w:rsidRPr="005022F4">
        <w:rPr>
          <w:sz w:val="20"/>
        </w:rPr>
        <w:t>k</w:t>
      </w:r>
      <w:r w:rsidR="007B632B" w:rsidRPr="005022F4">
        <w:rPr>
          <w:sz w:val="20"/>
          <w:lang w:val="id-ID"/>
        </w:rPr>
        <w:t>W</w:t>
      </w:r>
      <w:r w:rsidR="001660E7" w:rsidRPr="005022F4">
        <w:rPr>
          <w:sz w:val="20"/>
        </w:rPr>
        <w:t xml:space="preserve"> untuk </w:t>
      </w:r>
      <w:r w:rsidR="007B632B" w:rsidRPr="005022F4">
        <w:rPr>
          <w:sz w:val="20"/>
        </w:rPr>
        <w:t>l</w:t>
      </w:r>
      <w:r w:rsidR="007B632B" w:rsidRPr="005022F4">
        <w:rPr>
          <w:sz w:val="20"/>
          <w:lang w:val="id-ID"/>
        </w:rPr>
        <w:t>uas permukaan yang diusulkan adalah 2000</w:t>
      </w:r>
      <w:r w:rsidR="007B632B" w:rsidRPr="005022F4">
        <w:rPr>
          <w:sz w:val="20"/>
        </w:rPr>
        <w:t xml:space="preserve"> </w:t>
      </w:r>
      <w:r w:rsidR="007B632B" w:rsidRPr="005022F4">
        <w:rPr>
          <w:sz w:val="20"/>
          <w:lang w:val="id-ID"/>
        </w:rPr>
        <w:t>m</w:t>
      </w:r>
      <w:r w:rsidR="007B632B" w:rsidRPr="005022F4">
        <w:rPr>
          <w:sz w:val="20"/>
          <w:vertAlign w:val="superscript"/>
        </w:rPr>
        <w:t>2</w:t>
      </w:r>
      <w:r w:rsidR="007B632B" w:rsidRPr="005022F4">
        <w:rPr>
          <w:sz w:val="20"/>
        </w:rPr>
        <w:t>. O</w:t>
      </w:r>
      <w:r w:rsidR="007B632B" w:rsidRPr="005022F4">
        <w:rPr>
          <w:sz w:val="20"/>
          <w:lang w:val="id-ID"/>
        </w:rPr>
        <w:t xml:space="preserve">leh karena itu, biaya modul yang dibutuhkan untuk proyek ini adalah Kira-kira </w:t>
      </w:r>
      <w:r w:rsidR="007B632B" w:rsidRPr="005022F4">
        <w:rPr>
          <w:sz w:val="20"/>
        </w:rPr>
        <w:t>IDR 3.240.000.000</w:t>
      </w:r>
      <w:r w:rsidR="001660E7" w:rsidRPr="005022F4">
        <w:rPr>
          <w:sz w:val="20"/>
          <w:lang w:val="id-ID"/>
        </w:rPr>
        <w:t>;</w:t>
      </w:r>
      <w:r w:rsidR="001660E7" w:rsidRPr="005022F4">
        <w:rPr>
          <w:sz w:val="20"/>
        </w:rPr>
        <w:t xml:space="preserve"> Sedangkan j</w:t>
      </w:r>
      <w:r w:rsidR="007B632B" w:rsidRPr="005022F4">
        <w:rPr>
          <w:sz w:val="20"/>
        </w:rPr>
        <w:t>umlah baterai yang digunakan 214</w:t>
      </w:r>
      <w:r w:rsidR="001660E7" w:rsidRPr="005022F4">
        <w:rPr>
          <w:sz w:val="20"/>
        </w:rPr>
        <w:t xml:space="preserve"> dengan harga tiap b</w:t>
      </w:r>
      <w:r w:rsidR="007B632B" w:rsidRPr="005022F4">
        <w:rPr>
          <w:sz w:val="20"/>
        </w:rPr>
        <w:t xml:space="preserve">aterai </w:t>
      </w:r>
      <w:r w:rsidR="001660E7" w:rsidRPr="005022F4">
        <w:rPr>
          <w:sz w:val="20"/>
        </w:rPr>
        <w:t>sebesar</w:t>
      </w:r>
      <w:r w:rsidR="007B632B" w:rsidRPr="005022F4">
        <w:rPr>
          <w:sz w:val="20"/>
        </w:rPr>
        <w:t xml:space="preserve"> IDR 2.595.000 </w:t>
      </w: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Default="001660E7"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Default="009B01B2" w:rsidP="006B54EE">
      <w:pPr>
        <w:pStyle w:val="ListParagraph"/>
        <w:ind w:left="450" w:firstLine="450"/>
        <w:jc w:val="both"/>
        <w:rPr>
          <w:sz w:val="20"/>
          <w:lang w:val="id-ID"/>
        </w:rPr>
      </w:pPr>
    </w:p>
    <w:p w:rsidR="009B01B2" w:rsidRPr="009B01B2" w:rsidRDefault="009B01B2" w:rsidP="006B54EE">
      <w:pPr>
        <w:pStyle w:val="ListParagraph"/>
        <w:ind w:left="450" w:firstLine="450"/>
        <w:jc w:val="both"/>
        <w:rPr>
          <w:sz w:val="20"/>
          <w:lang w:val="id-ID"/>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1660E7" w:rsidRPr="005022F4" w:rsidRDefault="001660E7" w:rsidP="006B54EE">
      <w:pPr>
        <w:pStyle w:val="ListParagraph"/>
        <w:ind w:left="450" w:firstLine="450"/>
        <w:jc w:val="both"/>
        <w:rPr>
          <w:sz w:val="20"/>
        </w:rPr>
      </w:pPr>
    </w:p>
    <w:p w:rsidR="00297339" w:rsidRPr="005022F4" w:rsidRDefault="001660E7" w:rsidP="00297339">
      <w:pPr>
        <w:pStyle w:val="ListParagraph"/>
        <w:tabs>
          <w:tab w:val="left" w:pos="900"/>
        </w:tabs>
        <w:jc w:val="both"/>
        <w:rPr>
          <w:sz w:val="20"/>
        </w:rPr>
      </w:pPr>
      <w:proofErr w:type="gramStart"/>
      <w:r w:rsidRPr="005022F4">
        <w:rPr>
          <w:sz w:val="20"/>
        </w:rPr>
        <w:t>total</w:t>
      </w:r>
      <w:proofErr w:type="gramEnd"/>
      <w:r w:rsidRPr="005022F4">
        <w:rPr>
          <w:sz w:val="20"/>
        </w:rPr>
        <w:t xml:space="preserve"> biaya keseluruhannya</w:t>
      </w:r>
      <w:r w:rsidR="00CF67BF" w:rsidRPr="005022F4">
        <w:rPr>
          <w:sz w:val="20"/>
        </w:rPr>
        <w:t xml:space="preserve"> dari baterai</w:t>
      </w:r>
      <w:r w:rsidRPr="005022F4">
        <w:rPr>
          <w:sz w:val="20"/>
        </w:rPr>
        <w:t xml:space="preserve"> </w:t>
      </w:r>
      <w:r w:rsidR="00CF67BF" w:rsidRPr="005022F4">
        <w:rPr>
          <w:sz w:val="20"/>
        </w:rPr>
        <w:t xml:space="preserve">mencapai Rp. </w:t>
      </w:r>
      <w:r w:rsidR="007B632B" w:rsidRPr="005022F4">
        <w:rPr>
          <w:sz w:val="20"/>
        </w:rPr>
        <w:t xml:space="preserve">3.795.330.000 </w:t>
      </w:r>
      <w:r w:rsidR="00CF67BF" w:rsidRPr="005022F4">
        <w:rPr>
          <w:sz w:val="20"/>
        </w:rPr>
        <w:t xml:space="preserve">atau </w:t>
      </w:r>
      <w:r w:rsidR="007B632B" w:rsidRPr="005022F4">
        <w:rPr>
          <w:sz w:val="20"/>
        </w:rPr>
        <w:t>sekitar 80,8</w:t>
      </w:r>
      <w:r w:rsidR="00CF67BF" w:rsidRPr="005022F4">
        <w:rPr>
          <w:sz w:val="20"/>
        </w:rPr>
        <w:t>% dari total biaya proyek.</w:t>
      </w:r>
      <w:r w:rsidR="00297339" w:rsidRPr="005022F4">
        <w:rPr>
          <w:bCs/>
          <w:iCs/>
          <w:sz w:val="20"/>
        </w:rPr>
        <w:t xml:space="preserve"> </w:t>
      </w:r>
      <w:proofErr w:type="gramStart"/>
      <w:r w:rsidR="00297339" w:rsidRPr="005022F4">
        <w:rPr>
          <w:sz w:val="20"/>
        </w:rPr>
        <w:t xml:space="preserve">Dari perhitungan biaya RETScreen yang perlu dihitung untuk keseimbangan sistem adalah biaya inverter, perangkat inverter memiliki spesifikasi </w:t>
      </w:r>
      <w:r w:rsidR="00297339" w:rsidRPr="005022F4">
        <w:rPr>
          <w:rFonts w:eastAsiaTheme="minorEastAsia"/>
          <w:sz w:val="20"/>
        </w:rPr>
        <w:t>tegangan 380V, frekuensi 50/60 Hz, dan daya listrik keluaran sebesar 200 kW.</w:t>
      </w:r>
      <w:proofErr w:type="gramEnd"/>
      <w:r w:rsidR="00297339" w:rsidRPr="005022F4">
        <w:rPr>
          <w:rFonts w:eastAsiaTheme="minorEastAsia"/>
          <w:sz w:val="20"/>
        </w:rPr>
        <w:t xml:space="preserve"> Biaya lain seperti biaya instalasi dan biaya suku cadang mencapai </w:t>
      </w:r>
      <w:r w:rsidR="00297339" w:rsidRPr="005022F4">
        <w:rPr>
          <w:sz w:val="20"/>
        </w:rPr>
        <w:t>Rp. 11.500.000, sehingga</w:t>
      </w:r>
      <w:r w:rsidR="00297339">
        <w:rPr>
          <w:sz w:val="22"/>
          <w:szCs w:val="22"/>
        </w:rPr>
        <w:t xml:space="preserve"> </w:t>
      </w:r>
      <w:r w:rsidR="00297339" w:rsidRPr="005022F4">
        <w:rPr>
          <w:sz w:val="20"/>
        </w:rPr>
        <w:t xml:space="preserve">keseluruhan biaya dari pengembangan </w:t>
      </w:r>
      <w:proofErr w:type="gramStart"/>
      <w:r w:rsidR="00297339" w:rsidRPr="005022F4">
        <w:rPr>
          <w:sz w:val="20"/>
        </w:rPr>
        <w:t>PV  dapat</w:t>
      </w:r>
      <w:proofErr w:type="gramEnd"/>
      <w:r w:rsidR="00297339" w:rsidRPr="005022F4">
        <w:rPr>
          <w:sz w:val="20"/>
        </w:rPr>
        <w:t xml:space="preserve"> mencapai Rp. 4.496.030.000.</w:t>
      </w:r>
    </w:p>
    <w:p w:rsidR="00297339" w:rsidRPr="005022F4" w:rsidRDefault="00297339" w:rsidP="00297339">
      <w:pPr>
        <w:pStyle w:val="ListParagraph"/>
        <w:tabs>
          <w:tab w:val="left" w:pos="900"/>
        </w:tabs>
        <w:jc w:val="both"/>
        <w:rPr>
          <w:bCs/>
          <w:iCs/>
          <w:sz w:val="20"/>
        </w:rPr>
      </w:pPr>
    </w:p>
    <w:p w:rsidR="00297339" w:rsidRPr="005022F4" w:rsidRDefault="00A50A16" w:rsidP="00042141">
      <w:pPr>
        <w:pStyle w:val="ListParagraph"/>
        <w:numPr>
          <w:ilvl w:val="0"/>
          <w:numId w:val="25"/>
        </w:numPr>
        <w:spacing w:after="240"/>
        <w:ind w:left="0" w:firstLine="0"/>
        <w:jc w:val="both"/>
        <w:rPr>
          <w:bCs/>
          <w:iCs/>
          <w:sz w:val="20"/>
        </w:rPr>
      </w:pPr>
      <w:r w:rsidRPr="005022F4">
        <w:rPr>
          <w:bCs/>
          <w:iCs/>
          <w:sz w:val="20"/>
        </w:rPr>
        <w:lastRenderedPageBreak/>
        <w:t>Hasil simulasi Ekonomis</w:t>
      </w:r>
    </w:p>
    <w:p w:rsidR="004A75B9" w:rsidRPr="005022F4" w:rsidRDefault="00A50A16" w:rsidP="00042141">
      <w:pPr>
        <w:pStyle w:val="ListParagraph"/>
        <w:spacing w:after="240"/>
        <w:ind w:left="0" w:firstLine="284"/>
        <w:jc w:val="both"/>
        <w:rPr>
          <w:rFonts w:eastAsiaTheme="minorEastAsia"/>
          <w:sz w:val="20"/>
        </w:rPr>
      </w:pPr>
      <w:r w:rsidRPr="005022F4">
        <w:rPr>
          <w:rFonts w:eastAsiaTheme="minorEastAsia"/>
          <w:sz w:val="20"/>
        </w:rPr>
        <w:t xml:space="preserve">Proyek ini menggunakan biaya dari Yayasan Bagimu Negeri, menajemen Polikteknik Jambi dan </w:t>
      </w:r>
      <w:proofErr w:type="gramStart"/>
      <w:r w:rsidRPr="005022F4">
        <w:rPr>
          <w:rFonts w:eastAsiaTheme="minorEastAsia"/>
          <w:sz w:val="20"/>
        </w:rPr>
        <w:t>dana</w:t>
      </w:r>
      <w:proofErr w:type="gramEnd"/>
      <w:r w:rsidRPr="005022F4">
        <w:rPr>
          <w:rFonts w:eastAsiaTheme="minorEastAsia"/>
          <w:sz w:val="20"/>
        </w:rPr>
        <w:t xml:space="preserve"> hibah dari pihak eksternal (CSR) sebesar Rp. 10.000.000. Simulasi finansial </w:t>
      </w:r>
      <w:r w:rsidRPr="005022F4">
        <w:rPr>
          <w:rFonts w:eastAsiaTheme="minorEastAsia"/>
          <w:i/>
          <w:sz w:val="20"/>
        </w:rPr>
        <w:t>RETScreen</w:t>
      </w:r>
      <w:r w:rsidRPr="005022F4">
        <w:rPr>
          <w:rFonts w:eastAsiaTheme="minorEastAsia"/>
          <w:sz w:val="20"/>
        </w:rPr>
        <w:t xml:space="preserve"> akan menghitung biaya balik modal dan keuntungan dari proyek dalam jangka </w:t>
      </w:r>
      <w:r w:rsidRPr="005022F4">
        <w:rPr>
          <w:rFonts w:eastAsiaTheme="minorEastAsia"/>
          <w:i/>
          <w:sz w:val="20"/>
        </w:rPr>
        <w:t>n</w:t>
      </w:r>
      <w:r w:rsidRPr="005022F4">
        <w:rPr>
          <w:rFonts w:eastAsiaTheme="minorEastAsia"/>
          <w:sz w:val="20"/>
        </w:rPr>
        <w:t xml:space="preserve"> tahun untuk parameter -parameter umum mencakup tingkat kenaikan bahan bakar 5%, tingkat inflasi 2,5%, </w:t>
      </w:r>
      <w:r w:rsidRPr="005022F4">
        <w:rPr>
          <w:rFonts w:eastAsiaTheme="minorEastAsia"/>
          <w:i/>
          <w:sz w:val="20"/>
        </w:rPr>
        <w:t>discount rate</w:t>
      </w:r>
      <w:r w:rsidRPr="005022F4">
        <w:rPr>
          <w:rFonts w:eastAsiaTheme="minorEastAsia"/>
          <w:sz w:val="20"/>
        </w:rPr>
        <w:t xml:space="preserve"> 9% dengan masa proyek 30 tahun.</w:t>
      </w:r>
    </w:p>
    <w:p w:rsidR="004A75B9" w:rsidRPr="005022F4" w:rsidRDefault="00042141" w:rsidP="000811EA">
      <w:pPr>
        <w:pStyle w:val="ListParagraph"/>
        <w:spacing w:after="240"/>
        <w:jc w:val="both"/>
        <w:rPr>
          <w:rFonts w:eastAsiaTheme="minorEastAsia"/>
          <w:sz w:val="20"/>
        </w:rPr>
      </w:pPr>
      <w:r w:rsidRPr="005022F4">
        <w:rPr>
          <w:bCs/>
          <w:iCs/>
          <w:noProof/>
          <w:sz w:val="20"/>
          <w:lang w:val="id-ID" w:eastAsia="id-ID"/>
        </w:rPr>
        <w:drawing>
          <wp:anchor distT="0" distB="0" distL="114300" distR="114300" simplePos="0" relativeHeight="251661312" behindDoc="0" locked="0" layoutInCell="1" allowOverlap="1" wp14:anchorId="4724E7D0" wp14:editId="6DDDFDD0">
            <wp:simplePos x="0" y="0"/>
            <wp:positionH relativeFrom="column">
              <wp:posOffset>-89535</wp:posOffset>
            </wp:positionH>
            <wp:positionV relativeFrom="paragraph">
              <wp:posOffset>55245</wp:posOffset>
            </wp:positionV>
            <wp:extent cx="2819400" cy="178117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9400" cy="178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0A16" w:rsidRPr="005022F4" w:rsidRDefault="00A50A16"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4A75B9" w:rsidRPr="005022F4" w:rsidRDefault="004A75B9"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A50A16" w:rsidRPr="005022F4" w:rsidRDefault="00A50A16" w:rsidP="000811EA">
      <w:pPr>
        <w:pStyle w:val="ListParagraph"/>
        <w:spacing w:after="240"/>
        <w:jc w:val="both"/>
        <w:rPr>
          <w:bCs/>
          <w:iCs/>
          <w:sz w:val="20"/>
        </w:rPr>
      </w:pPr>
    </w:p>
    <w:p w:rsidR="009621E3" w:rsidRDefault="009621E3" w:rsidP="00042141">
      <w:pPr>
        <w:jc w:val="center"/>
        <w:rPr>
          <w:b/>
          <w:sz w:val="16"/>
          <w:szCs w:val="16"/>
          <w:lang w:val="id-ID"/>
        </w:rPr>
      </w:pPr>
    </w:p>
    <w:p w:rsidR="009621E3" w:rsidRPr="009621E3" w:rsidRDefault="009621E3" w:rsidP="00042141">
      <w:pPr>
        <w:jc w:val="center"/>
        <w:rPr>
          <w:b/>
          <w:sz w:val="6"/>
          <w:szCs w:val="16"/>
          <w:lang w:val="id-ID"/>
        </w:rPr>
      </w:pPr>
    </w:p>
    <w:p w:rsidR="00042141" w:rsidRDefault="00042141" w:rsidP="00042141">
      <w:pPr>
        <w:jc w:val="center"/>
        <w:rPr>
          <w:sz w:val="16"/>
          <w:szCs w:val="16"/>
          <w:lang w:val="id-ID"/>
        </w:rPr>
      </w:pPr>
      <w:proofErr w:type="spellStart"/>
      <w:proofErr w:type="gramStart"/>
      <w:r w:rsidRPr="00042141">
        <w:rPr>
          <w:b/>
          <w:sz w:val="16"/>
          <w:szCs w:val="16"/>
        </w:rPr>
        <w:t>Gambar</w:t>
      </w:r>
      <w:proofErr w:type="spellEnd"/>
      <w:r w:rsidRPr="00042141">
        <w:rPr>
          <w:b/>
          <w:sz w:val="16"/>
          <w:szCs w:val="16"/>
        </w:rPr>
        <w:t xml:space="preserve"> 2.</w:t>
      </w:r>
      <w:proofErr w:type="gramEnd"/>
      <w:r w:rsidRPr="00042141">
        <w:rPr>
          <w:sz w:val="16"/>
          <w:szCs w:val="16"/>
        </w:rPr>
        <w:t xml:space="preserve"> </w:t>
      </w:r>
      <w:proofErr w:type="spellStart"/>
      <w:r w:rsidRPr="00042141">
        <w:rPr>
          <w:sz w:val="16"/>
          <w:szCs w:val="16"/>
        </w:rPr>
        <w:t>Grafik</w:t>
      </w:r>
      <w:proofErr w:type="spellEnd"/>
      <w:r w:rsidRPr="00042141">
        <w:rPr>
          <w:sz w:val="16"/>
          <w:szCs w:val="16"/>
        </w:rPr>
        <w:t xml:space="preserve"> </w:t>
      </w:r>
      <w:r w:rsidRPr="00042141">
        <w:rPr>
          <w:i/>
          <w:sz w:val="16"/>
          <w:szCs w:val="16"/>
        </w:rPr>
        <w:t xml:space="preserve">cash flow </w:t>
      </w:r>
      <w:proofErr w:type="spellStart"/>
      <w:r w:rsidRPr="00042141">
        <w:rPr>
          <w:sz w:val="16"/>
          <w:szCs w:val="16"/>
        </w:rPr>
        <w:t>pengembangan</w:t>
      </w:r>
      <w:proofErr w:type="spellEnd"/>
      <w:r w:rsidRPr="00042141">
        <w:rPr>
          <w:sz w:val="16"/>
          <w:szCs w:val="16"/>
        </w:rPr>
        <w:t xml:space="preserve"> PV </w:t>
      </w:r>
      <w:proofErr w:type="spellStart"/>
      <w:r w:rsidRPr="00042141">
        <w:rPr>
          <w:sz w:val="16"/>
          <w:szCs w:val="16"/>
        </w:rPr>
        <w:t>pada</w:t>
      </w:r>
      <w:proofErr w:type="spellEnd"/>
      <w:r w:rsidRPr="00042141">
        <w:rPr>
          <w:sz w:val="16"/>
          <w:szCs w:val="16"/>
        </w:rPr>
        <w:t xml:space="preserve"> </w:t>
      </w:r>
      <w:proofErr w:type="spellStart"/>
      <w:r w:rsidRPr="00042141">
        <w:rPr>
          <w:sz w:val="16"/>
          <w:szCs w:val="16"/>
        </w:rPr>
        <w:t>gedung</w:t>
      </w:r>
      <w:proofErr w:type="spellEnd"/>
      <w:r w:rsidRPr="00042141">
        <w:rPr>
          <w:sz w:val="16"/>
          <w:szCs w:val="16"/>
        </w:rPr>
        <w:t xml:space="preserve"> </w:t>
      </w:r>
      <w:proofErr w:type="spellStart"/>
      <w:r w:rsidRPr="00042141">
        <w:rPr>
          <w:sz w:val="16"/>
          <w:szCs w:val="16"/>
        </w:rPr>
        <w:t>Politeknik</w:t>
      </w:r>
      <w:proofErr w:type="spellEnd"/>
      <w:r w:rsidRPr="00042141">
        <w:rPr>
          <w:sz w:val="16"/>
          <w:szCs w:val="16"/>
        </w:rPr>
        <w:t xml:space="preserve"> Jambi</w:t>
      </w:r>
    </w:p>
    <w:p w:rsidR="009621E3" w:rsidRDefault="009621E3" w:rsidP="00042141">
      <w:pPr>
        <w:jc w:val="center"/>
        <w:rPr>
          <w:sz w:val="16"/>
          <w:szCs w:val="16"/>
          <w:lang w:val="id-ID"/>
        </w:rPr>
      </w:pPr>
    </w:p>
    <w:p w:rsidR="009621E3" w:rsidRPr="009621E3" w:rsidRDefault="009621E3" w:rsidP="00042141">
      <w:pPr>
        <w:jc w:val="center"/>
        <w:rPr>
          <w:sz w:val="16"/>
          <w:szCs w:val="16"/>
          <w:lang w:val="id-ID"/>
        </w:rPr>
      </w:pPr>
    </w:p>
    <w:p w:rsidR="00C627D4" w:rsidRPr="005022F4" w:rsidRDefault="00042141" w:rsidP="00352C15">
      <w:pPr>
        <w:pStyle w:val="Heading1"/>
        <w:numPr>
          <w:ilvl w:val="0"/>
          <w:numId w:val="10"/>
        </w:numPr>
        <w:tabs>
          <w:tab w:val="clear" w:pos="1080"/>
          <w:tab w:val="num" w:pos="360"/>
        </w:tabs>
        <w:suppressAutoHyphens/>
        <w:spacing w:after="60"/>
        <w:ind w:hanging="1080"/>
        <w:rPr>
          <w:i w:val="0"/>
          <w:sz w:val="20"/>
        </w:rPr>
      </w:pPr>
      <w:proofErr w:type="spellStart"/>
      <w:r w:rsidRPr="005022F4">
        <w:rPr>
          <w:i w:val="0"/>
          <w:sz w:val="20"/>
        </w:rPr>
        <w:t>Simpulan</w:t>
      </w:r>
      <w:proofErr w:type="spellEnd"/>
    </w:p>
    <w:p w:rsidR="00FA6DAA" w:rsidRPr="005022F4" w:rsidRDefault="00FA6DAA" w:rsidP="00042141">
      <w:pPr>
        <w:jc w:val="both"/>
        <w:rPr>
          <w:rFonts w:eastAsiaTheme="minorEastAsia"/>
          <w:sz w:val="20"/>
          <w:szCs w:val="20"/>
        </w:rPr>
      </w:pPr>
      <w:r w:rsidRPr="005022F4">
        <w:rPr>
          <w:rFonts w:eastAsiaTheme="minorEastAsia"/>
          <w:sz w:val="20"/>
          <w:szCs w:val="20"/>
        </w:rPr>
        <w:tab/>
        <w:t xml:space="preserve">Dari data konsumsi listrik harian yang ada di politeknik jambi menunjukkan bahwa kebutuhan energi listrik tiap harinya sebesar 100,424 kW/hari sehingga sistem pembangkit listrik </w:t>
      </w:r>
      <w:r w:rsidRPr="005022F4">
        <w:rPr>
          <w:rFonts w:eastAsiaTheme="minorEastAsia"/>
          <w:i/>
          <w:sz w:val="20"/>
          <w:szCs w:val="20"/>
        </w:rPr>
        <w:t>photovoltaic</w:t>
      </w:r>
      <w:r w:rsidRPr="005022F4">
        <w:rPr>
          <w:rFonts w:eastAsiaTheme="minorEastAsia"/>
          <w:sz w:val="20"/>
          <w:szCs w:val="20"/>
        </w:rPr>
        <w:t xml:space="preserve"> yang dapat dibangun pada skala 135 kW/hari, dengan asumsi faktor loss daya 30%.</w:t>
      </w:r>
    </w:p>
    <w:p w:rsidR="00FA6DAA" w:rsidRPr="005022F4" w:rsidRDefault="00FA6DAA" w:rsidP="009621E3">
      <w:pPr>
        <w:jc w:val="both"/>
        <w:rPr>
          <w:rFonts w:eastAsiaTheme="minorEastAsia"/>
          <w:sz w:val="20"/>
          <w:szCs w:val="20"/>
        </w:rPr>
      </w:pPr>
      <w:r w:rsidRPr="005022F4">
        <w:rPr>
          <w:rFonts w:eastAsiaTheme="minorEastAsia"/>
          <w:sz w:val="20"/>
          <w:szCs w:val="20"/>
        </w:rPr>
        <w:tab/>
        <w:t>Dari data pemakaian daya harian gedung Politeknik Jambi 100,424 kW/hari yang membutuhkan 209 modul PV dengan kapasitas 200wp/modul dan ukuran inverter sebesar 200 kW serta kapasitas baterai 100 Ah sebanyak 214 unit baterai.</w:t>
      </w:r>
    </w:p>
    <w:p w:rsidR="00FA6DAA" w:rsidRPr="005022F4" w:rsidRDefault="00FA6DAA" w:rsidP="009621E3">
      <w:pPr>
        <w:jc w:val="both"/>
        <w:rPr>
          <w:rFonts w:eastAsiaTheme="minorEastAsia"/>
          <w:sz w:val="20"/>
          <w:szCs w:val="20"/>
        </w:rPr>
      </w:pPr>
      <w:r w:rsidRPr="005022F4">
        <w:rPr>
          <w:rFonts w:eastAsiaTheme="minorEastAsia"/>
          <w:sz w:val="20"/>
          <w:szCs w:val="20"/>
        </w:rPr>
        <w:tab/>
        <w:t xml:space="preserve">Berdasarkan simulasi menggunakan </w:t>
      </w:r>
      <w:r w:rsidRPr="005022F4">
        <w:rPr>
          <w:rFonts w:eastAsiaTheme="minorEastAsia"/>
          <w:i/>
          <w:sz w:val="20"/>
          <w:szCs w:val="20"/>
        </w:rPr>
        <w:t>software RETScreen</w:t>
      </w:r>
      <w:r w:rsidRPr="005022F4">
        <w:rPr>
          <w:rFonts w:eastAsiaTheme="minorEastAsia"/>
          <w:sz w:val="20"/>
          <w:szCs w:val="20"/>
        </w:rPr>
        <w:t xml:space="preserve"> kebutuhan untuk menbangun sistem pembangkit photovoltaic dibutuhkan </w:t>
      </w:r>
      <w:proofErr w:type="gramStart"/>
      <w:r w:rsidRPr="005022F4">
        <w:rPr>
          <w:rFonts w:eastAsiaTheme="minorEastAsia"/>
          <w:sz w:val="20"/>
          <w:szCs w:val="20"/>
        </w:rPr>
        <w:t>dana</w:t>
      </w:r>
      <w:proofErr w:type="gramEnd"/>
      <w:r w:rsidRPr="005022F4">
        <w:rPr>
          <w:rFonts w:eastAsiaTheme="minorEastAsia"/>
          <w:sz w:val="20"/>
          <w:szCs w:val="20"/>
        </w:rPr>
        <w:t xml:space="preserve"> IDR 4.696.030.000. </w:t>
      </w:r>
      <w:proofErr w:type="gramStart"/>
      <w:r w:rsidRPr="005022F4">
        <w:rPr>
          <w:rFonts w:eastAsiaTheme="minorEastAsia"/>
          <w:sz w:val="20"/>
          <w:szCs w:val="20"/>
        </w:rPr>
        <w:t>dan</w:t>
      </w:r>
      <w:proofErr w:type="gramEnd"/>
      <w:r w:rsidRPr="005022F4">
        <w:rPr>
          <w:rFonts w:eastAsiaTheme="minorEastAsia"/>
          <w:sz w:val="20"/>
          <w:szCs w:val="20"/>
        </w:rPr>
        <w:t xml:space="preserve"> prediksi untuk balik modal pembangun sistem PV selama 20 tahun.</w:t>
      </w:r>
    </w:p>
    <w:p w:rsidR="00C627D4" w:rsidRPr="005022F4" w:rsidRDefault="00C627D4" w:rsidP="00C627D4">
      <w:pPr>
        <w:ind w:left="90" w:firstLine="270"/>
        <w:jc w:val="both"/>
        <w:rPr>
          <w:sz w:val="20"/>
          <w:szCs w:val="20"/>
        </w:rPr>
      </w:pPr>
    </w:p>
    <w:p w:rsidR="00C627D4" w:rsidRDefault="009621E3" w:rsidP="00C627D4">
      <w:pPr>
        <w:pStyle w:val="Heading1"/>
        <w:rPr>
          <w:i w:val="0"/>
          <w:iCs/>
          <w:sz w:val="20"/>
          <w:lang w:val="id-ID"/>
        </w:rPr>
      </w:pPr>
      <w:proofErr w:type="spellStart"/>
      <w:r w:rsidRPr="005022F4">
        <w:rPr>
          <w:i w:val="0"/>
          <w:iCs/>
          <w:sz w:val="20"/>
        </w:rPr>
        <w:t>Daftar</w:t>
      </w:r>
      <w:proofErr w:type="spellEnd"/>
      <w:r w:rsidRPr="005022F4">
        <w:rPr>
          <w:i w:val="0"/>
          <w:iCs/>
          <w:sz w:val="20"/>
        </w:rPr>
        <w:t xml:space="preserve"> </w:t>
      </w:r>
      <w:proofErr w:type="spellStart"/>
      <w:r w:rsidRPr="005022F4">
        <w:rPr>
          <w:i w:val="0"/>
          <w:iCs/>
          <w:sz w:val="20"/>
        </w:rPr>
        <w:t>Pustaka</w:t>
      </w:r>
      <w:proofErr w:type="spellEnd"/>
    </w:p>
    <w:p w:rsidR="009621E3" w:rsidRPr="009621E3" w:rsidRDefault="009621E3" w:rsidP="009621E3">
      <w:pPr>
        <w:rPr>
          <w:lang w:val="id-ID"/>
        </w:rPr>
      </w:pP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color w:val="000000" w:themeColor="text1"/>
          <w:sz w:val="20"/>
          <w:szCs w:val="20"/>
        </w:rPr>
        <w:fldChar w:fldCharType="begin" w:fldLock="1"/>
      </w:r>
      <w:r w:rsidRPr="005022F4">
        <w:rPr>
          <w:color w:val="000000" w:themeColor="text1"/>
          <w:sz w:val="20"/>
          <w:szCs w:val="20"/>
        </w:rPr>
        <w:instrText xml:space="preserve">ADDIN Mendeley Bibliography CSL_BIBLIOGRAPHY </w:instrText>
      </w:r>
      <w:r w:rsidRPr="005022F4">
        <w:rPr>
          <w:color w:val="000000" w:themeColor="text1"/>
          <w:sz w:val="20"/>
          <w:szCs w:val="20"/>
        </w:rPr>
        <w:fldChar w:fldCharType="separate"/>
      </w:r>
      <w:r w:rsidRPr="005022F4">
        <w:rPr>
          <w:noProof/>
          <w:sz w:val="20"/>
          <w:szCs w:val="20"/>
        </w:rPr>
        <w:t>[1]</w:t>
      </w:r>
      <w:r w:rsidRPr="005022F4">
        <w:rPr>
          <w:noProof/>
          <w:sz w:val="20"/>
          <w:szCs w:val="20"/>
        </w:rPr>
        <w:tab/>
        <w:t xml:space="preserve">S. Vijayalekshmy, G. R. Bindu, and S. R. Iyer, “Estimation of power losses in photovoltaic array configurations under moving cloud conditions,” </w:t>
      </w:r>
      <w:r w:rsidRPr="005022F4">
        <w:rPr>
          <w:i/>
          <w:iCs/>
          <w:noProof/>
          <w:sz w:val="20"/>
          <w:szCs w:val="20"/>
        </w:rPr>
        <w:t>Proc. - 2014 4th Int. Conf. Adv. Comput. Commun. ICACC 2014</w:t>
      </w:r>
      <w:r w:rsidRPr="005022F4">
        <w:rPr>
          <w:noProof/>
          <w:sz w:val="20"/>
          <w:szCs w:val="20"/>
        </w:rPr>
        <w:t>, vol. I, pp. 366–369, 2014.</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[2]</w:t>
      </w:r>
      <w:r w:rsidRPr="005022F4">
        <w:rPr>
          <w:noProof/>
          <w:sz w:val="20"/>
          <w:szCs w:val="20"/>
        </w:rPr>
        <w:tab/>
        <w:t xml:space="preserve">A. Sasitharanuwat, W. Rakwichian, N. Ketjoy, and W. Suponthana, “10 kW Multi Photovoltaic Cell Stand-alone / Grid </w:t>
      </w:r>
      <w:r w:rsidRPr="005022F4">
        <w:rPr>
          <w:noProof/>
          <w:sz w:val="20"/>
          <w:szCs w:val="20"/>
        </w:rPr>
        <w:lastRenderedPageBreak/>
        <w:t xml:space="preserve">Connected System for Office Building,” </w:t>
      </w:r>
      <w:r w:rsidRPr="005022F4">
        <w:rPr>
          <w:i/>
          <w:iCs/>
          <w:noProof/>
          <w:sz w:val="20"/>
          <w:szCs w:val="20"/>
        </w:rPr>
        <w:t>naresuan Univ.</w:t>
      </w:r>
      <w:r w:rsidRPr="005022F4">
        <w:rPr>
          <w:noProof/>
          <w:sz w:val="20"/>
          <w:szCs w:val="20"/>
        </w:rPr>
        <w:t>, pp. 638–639, 2005.</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[3]</w:t>
      </w:r>
      <w:r w:rsidRPr="005022F4">
        <w:rPr>
          <w:noProof/>
          <w:sz w:val="20"/>
          <w:szCs w:val="20"/>
        </w:rPr>
        <w:tab/>
        <w:t xml:space="preserve">H. Jahankhani and A. Hosseinian-far, “Efficiency Analysis of the Photovoltaic Systems for Carbon Footprint Reduction ( Case Study : University of East London ),” </w:t>
      </w:r>
      <w:r w:rsidRPr="005022F4">
        <w:rPr>
          <w:i/>
          <w:iCs/>
          <w:noProof/>
          <w:sz w:val="20"/>
          <w:szCs w:val="20"/>
        </w:rPr>
        <w:t>wsforum</w:t>
      </w:r>
      <w:r w:rsidRPr="005022F4">
        <w:rPr>
          <w:noProof/>
          <w:sz w:val="20"/>
          <w:szCs w:val="20"/>
        </w:rPr>
        <w:t>, pp. 1–10, 2011.</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[4]</w:t>
      </w:r>
      <w:r w:rsidRPr="005022F4">
        <w:rPr>
          <w:noProof/>
          <w:sz w:val="20"/>
          <w:szCs w:val="20"/>
        </w:rPr>
        <w:tab/>
        <w:t xml:space="preserve">T. Tin, B. K. Sovacool, D. Blake, P. Magill, S. El, S. Lidstrom, K. Ishizawa, and J. Berte, “Energy efficiency and renewable energy under extreme conditions : Case studies from Antarctica,” </w:t>
      </w:r>
      <w:r w:rsidRPr="005022F4">
        <w:rPr>
          <w:i/>
          <w:iCs/>
          <w:noProof/>
          <w:sz w:val="20"/>
          <w:szCs w:val="20"/>
        </w:rPr>
        <w:t>Elsevier</w:t>
      </w:r>
      <w:r w:rsidRPr="005022F4">
        <w:rPr>
          <w:noProof/>
          <w:sz w:val="20"/>
          <w:szCs w:val="20"/>
        </w:rPr>
        <w:t>, pp. 1–9, 2009.</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[5]</w:t>
      </w:r>
      <w:r w:rsidRPr="005022F4">
        <w:rPr>
          <w:noProof/>
          <w:sz w:val="20"/>
          <w:szCs w:val="20"/>
        </w:rPr>
        <w:tab/>
        <w:t xml:space="preserve">M. Chandel, G. D. Agrawal, S. Mathur, and A. Mathur, “Case Studies in Thermal Engineering Techno-economic analysis of solar photovoltaic power plant for garment zone of Jaipur city,” </w:t>
      </w:r>
      <w:r w:rsidRPr="005022F4">
        <w:rPr>
          <w:i/>
          <w:iCs/>
          <w:noProof/>
          <w:sz w:val="20"/>
          <w:szCs w:val="20"/>
        </w:rPr>
        <w:t>Case Stud. Therm. Eng.</w:t>
      </w:r>
      <w:r w:rsidRPr="005022F4">
        <w:rPr>
          <w:noProof/>
          <w:sz w:val="20"/>
          <w:szCs w:val="20"/>
        </w:rPr>
        <w:t>, vol. 2, pp. 1–7, 2014.</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[6]</w:t>
      </w:r>
      <w:r w:rsidRPr="005022F4">
        <w:rPr>
          <w:noProof/>
          <w:sz w:val="20"/>
          <w:szCs w:val="20"/>
        </w:rPr>
        <w:tab/>
        <w:t xml:space="preserve">D. Dwivedy, “Study of Cost Analysis and Emission Analysis for Grid Connected PV Systems using RETSCREEN 4 Simulation Software,” </w:t>
      </w:r>
      <w:r w:rsidRPr="005022F4">
        <w:rPr>
          <w:i/>
          <w:iCs/>
          <w:noProof/>
          <w:sz w:val="20"/>
          <w:szCs w:val="20"/>
        </w:rPr>
        <w:t>IJERT ISSN  2278-0181</w:t>
      </w:r>
      <w:r w:rsidRPr="005022F4">
        <w:rPr>
          <w:noProof/>
          <w:sz w:val="20"/>
          <w:szCs w:val="20"/>
        </w:rPr>
        <w:t>, vol. 4, no. 04, pp. 203–207, 2015.</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[7]</w:t>
      </w:r>
      <w:r w:rsidRPr="005022F4">
        <w:rPr>
          <w:noProof/>
          <w:sz w:val="20"/>
          <w:szCs w:val="20"/>
        </w:rPr>
        <w:tab/>
        <w:t xml:space="preserve">S. J. Park, J. H. Shin, J. H. Park, and H. J. Jeon, “Dynamic analysis and controller design for standalone operation of photovoltaic power conditioners with energy storage,” </w:t>
      </w:r>
      <w:r w:rsidRPr="005022F4">
        <w:rPr>
          <w:i/>
          <w:iCs/>
          <w:noProof/>
          <w:sz w:val="20"/>
          <w:szCs w:val="20"/>
        </w:rPr>
        <w:t>J. Electr. Eng. Technol.</w:t>
      </w:r>
      <w:r w:rsidRPr="005022F4">
        <w:rPr>
          <w:noProof/>
          <w:sz w:val="20"/>
          <w:szCs w:val="20"/>
        </w:rPr>
        <w:t>, vol. 9, no. 6, pp. 2004–2012, 2014.</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[8]</w:t>
      </w:r>
      <w:r w:rsidRPr="005022F4">
        <w:rPr>
          <w:noProof/>
          <w:sz w:val="20"/>
          <w:szCs w:val="20"/>
        </w:rPr>
        <w:tab/>
        <w:t>Kementerian ESDM, “RUPTL PLN 2016-2025.pdf.” 2016.</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[9]</w:t>
      </w:r>
      <w:r w:rsidRPr="005022F4">
        <w:rPr>
          <w:noProof/>
          <w:sz w:val="20"/>
          <w:szCs w:val="20"/>
        </w:rPr>
        <w:tab/>
        <w:t xml:space="preserve">A. Dolara, R. Faranda, and S. Leva, “Energy Comparison of Seven MPPT Techniques for PV Systems,” </w:t>
      </w:r>
      <w:r w:rsidRPr="005022F4">
        <w:rPr>
          <w:i/>
          <w:iCs/>
          <w:noProof/>
          <w:sz w:val="20"/>
          <w:szCs w:val="20"/>
        </w:rPr>
        <w:t>j. Electromagn. Anal. Appl.</w:t>
      </w:r>
      <w:r w:rsidRPr="005022F4">
        <w:rPr>
          <w:noProof/>
          <w:sz w:val="20"/>
          <w:szCs w:val="20"/>
        </w:rPr>
        <w:t>, vol. 3, pp. 152–162, 2009.</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[10]</w:t>
      </w:r>
      <w:r w:rsidRPr="005022F4">
        <w:rPr>
          <w:noProof/>
          <w:sz w:val="20"/>
          <w:szCs w:val="20"/>
        </w:rPr>
        <w:tab/>
        <w:t>H. Abu-rub, S. Member, A. Iqbal, S. Member, S. M. Ahmed, F. Z. Peng, Y. Li, and G. Baoming, “Quasi-Z-Source Inverter-Based Photovoltaic Generation System With Maximum Power Tracking Control Using ANFIS,” vol. 4, no. 1, pp. 11–20, 2013.</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[11]</w:t>
      </w:r>
      <w:r w:rsidRPr="005022F4">
        <w:rPr>
          <w:noProof/>
          <w:sz w:val="20"/>
          <w:szCs w:val="20"/>
        </w:rPr>
        <w:tab/>
        <w:t xml:space="preserve">C. Hudaya and Ph.D, “Peranan Riset Baterai Sekunder dalam Mendukung Penyediaan Energi Bersih Di Indonesia 2025,” </w:t>
      </w:r>
      <w:r w:rsidRPr="005022F4">
        <w:rPr>
          <w:i/>
          <w:iCs/>
          <w:noProof/>
          <w:sz w:val="20"/>
          <w:szCs w:val="20"/>
        </w:rPr>
        <w:t>Proceeding Olimp. Karya Tulis Inov.</w:t>
      </w:r>
      <w:r w:rsidRPr="005022F4">
        <w:rPr>
          <w:noProof/>
          <w:sz w:val="20"/>
          <w:szCs w:val="20"/>
        </w:rPr>
        <w:t>, no. 2025, 2008.</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[12]</w:t>
      </w:r>
      <w:r w:rsidRPr="005022F4">
        <w:rPr>
          <w:noProof/>
          <w:sz w:val="20"/>
          <w:szCs w:val="20"/>
        </w:rPr>
        <w:tab/>
        <w:t>Hermawan Permna Putra, “Universitas indonesia studi karakteristik pelepasan muatan baterai,” 2010.</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[13]</w:t>
      </w:r>
      <w:r w:rsidRPr="005022F4">
        <w:rPr>
          <w:noProof/>
          <w:sz w:val="20"/>
          <w:szCs w:val="20"/>
        </w:rPr>
        <w:tab/>
        <w:t xml:space="preserve">R. Swaroop and P. K. Sadhu, “Feasibility Analysis of Photovoltaic System for Green house using Energy Analysis Software,” </w:t>
      </w:r>
      <w:r w:rsidRPr="005022F4">
        <w:rPr>
          <w:i/>
          <w:iCs/>
          <w:noProof/>
          <w:sz w:val="20"/>
          <w:szCs w:val="20"/>
        </w:rPr>
        <w:t>IJERT ISSN  2278-0181</w:t>
      </w:r>
      <w:r w:rsidRPr="005022F4">
        <w:rPr>
          <w:noProof/>
          <w:sz w:val="20"/>
          <w:szCs w:val="20"/>
        </w:rPr>
        <w:t>, vol. 2, no. 11, pp. 386–391, 2013.</w:t>
      </w:r>
    </w:p>
    <w:p w:rsidR="00FA6DAA" w:rsidRPr="005022F4" w:rsidRDefault="00FA6DAA" w:rsidP="009621E3">
      <w:pPr>
        <w:pStyle w:val="NormalWeb"/>
        <w:spacing w:before="0" w:beforeAutospacing="0" w:after="0" w:afterAutospacing="0"/>
        <w:ind w:left="567" w:hanging="567"/>
        <w:jc w:val="both"/>
        <w:rPr>
          <w:noProof/>
          <w:sz w:val="20"/>
          <w:szCs w:val="20"/>
        </w:rPr>
      </w:pPr>
      <w:r w:rsidRPr="005022F4">
        <w:rPr>
          <w:noProof/>
          <w:sz w:val="20"/>
          <w:szCs w:val="20"/>
        </w:rPr>
        <w:t>[14]</w:t>
      </w:r>
      <w:r w:rsidRPr="005022F4">
        <w:rPr>
          <w:noProof/>
          <w:sz w:val="20"/>
          <w:szCs w:val="20"/>
        </w:rPr>
        <w:tab/>
        <w:t xml:space="preserve">Fadhli MR, “Rancang bangun inverter 12v dc ke 220v ac dengan frekwensi 50hz dan </w:t>
      </w:r>
      <w:r w:rsidRPr="005022F4">
        <w:rPr>
          <w:noProof/>
          <w:sz w:val="20"/>
          <w:szCs w:val="20"/>
        </w:rPr>
        <w:lastRenderedPageBreak/>
        <w:t>gelombang keluaran sinusoidal skripsi,” 2010.</w:t>
      </w:r>
    </w:p>
    <w:p w:rsidR="00FA6DAA" w:rsidRPr="005022F4" w:rsidRDefault="00FA6DAA" w:rsidP="009621E3">
      <w:pPr>
        <w:pStyle w:val="NormalWeb"/>
        <w:spacing w:before="0" w:beforeAutospacing="0" w:after="0" w:afterAutospacing="0"/>
        <w:ind w:left="567" w:hanging="535"/>
        <w:rPr>
          <w:noProof/>
          <w:sz w:val="20"/>
          <w:szCs w:val="20"/>
        </w:rPr>
      </w:pPr>
      <w:r w:rsidRPr="005022F4">
        <w:rPr>
          <w:noProof/>
          <w:sz w:val="20"/>
          <w:szCs w:val="20"/>
        </w:rPr>
        <w:t>[15]</w:t>
      </w:r>
      <w:r w:rsidRPr="005022F4">
        <w:rPr>
          <w:noProof/>
          <w:sz w:val="20"/>
          <w:szCs w:val="20"/>
        </w:rPr>
        <w:tab/>
        <w:t xml:space="preserve">J. Leboyer, “A Quick Review on RETScreen,” Madison, 2013. </w:t>
      </w:r>
    </w:p>
    <w:p w:rsidR="00FA6DAA" w:rsidRPr="005022F4" w:rsidRDefault="00FA6DAA" w:rsidP="00FA6DAA">
      <w:pPr>
        <w:pStyle w:val="NormalWeb"/>
        <w:spacing w:before="0" w:beforeAutospacing="0" w:after="0" w:afterAutospacing="0"/>
        <w:ind w:left="450" w:hanging="360"/>
        <w:rPr>
          <w:sz w:val="20"/>
          <w:szCs w:val="20"/>
        </w:rPr>
      </w:pPr>
      <w:r w:rsidRPr="005022F4">
        <w:rPr>
          <w:color w:val="000000" w:themeColor="text1"/>
          <w:sz w:val="20"/>
          <w:szCs w:val="20"/>
        </w:rPr>
        <w:fldChar w:fldCharType="end"/>
      </w: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FA6DAA" w:rsidRPr="005022F4" w:rsidRDefault="00FA6DAA" w:rsidP="00C627D4">
      <w:pPr>
        <w:pStyle w:val="NormalWeb"/>
        <w:spacing w:before="0" w:beforeAutospacing="0" w:after="0" w:afterAutospacing="0"/>
        <w:ind w:left="480" w:hanging="480"/>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95485C" w:rsidRPr="005022F4" w:rsidRDefault="0095485C" w:rsidP="0095485C">
      <w:pPr>
        <w:jc w:val="both"/>
        <w:rPr>
          <w:sz w:val="20"/>
          <w:szCs w:val="20"/>
        </w:rPr>
      </w:pPr>
    </w:p>
    <w:p w:rsidR="00FE0D2C" w:rsidRPr="005022F4" w:rsidRDefault="00FE0D2C" w:rsidP="00640446">
      <w:pPr>
        <w:pStyle w:val="BodyTextIndent2"/>
        <w:widowControl w:val="0"/>
        <w:spacing w:after="0" w:line="240" w:lineRule="auto"/>
        <w:ind w:left="0"/>
        <w:jc w:val="both"/>
        <w:rPr>
          <w:sz w:val="20"/>
          <w:szCs w:val="20"/>
        </w:rPr>
      </w:pPr>
    </w:p>
    <w:sectPr w:rsidR="00FE0D2C" w:rsidRPr="005022F4" w:rsidSect="000164F8">
      <w:headerReference w:type="default" r:id="rId16"/>
      <w:footerReference w:type="default" r:id="rId17"/>
      <w:type w:val="continuous"/>
      <w:pgSz w:w="11909" w:h="16834" w:code="9"/>
      <w:pgMar w:top="72" w:right="1134" w:bottom="1701" w:left="1701" w:header="709" w:footer="327"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919" w:rsidRDefault="003C4919">
      <w:r>
        <w:separator/>
      </w:r>
    </w:p>
  </w:endnote>
  <w:endnote w:type="continuationSeparator" w:id="0">
    <w:p w:rsidR="003C4919" w:rsidRDefault="003C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altName w:val="Palatino Linotype"/>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C1" w:rsidRPr="000B007F" w:rsidRDefault="003C4919" w:rsidP="00141FC1">
    <w:pPr>
      <w:pStyle w:val="Header"/>
      <w:tabs>
        <w:tab w:val="left" w:pos="2992"/>
        <w:tab w:val="right" w:pos="8550"/>
      </w:tabs>
      <w:ind w:right="90"/>
      <w:rPr>
        <w:sz w:val="20"/>
        <w:szCs w:val="20"/>
      </w:rPr>
    </w:pPr>
    <w:r>
      <w:rPr>
        <w:noProof/>
        <w:lang w:eastAsia="id-ID"/>
      </w:rPr>
      <w:pict>
        <v:line id="Straight Connector 5" o:spid="_x0000_s2051" style="position:absolute;z-index:251660288;visibility:visible" from="-3.2pt,-2.25pt" to="42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tvHQIAADY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"/>
      </w:pict>
    </w:r>
    <w:r w:rsidR="00141FC1" w:rsidRPr="005664F7">
      <w:rPr>
        <w:b/>
        <w:sz w:val="20"/>
        <w:szCs w:val="20"/>
      </w:rPr>
      <w:t xml:space="preserve">SURYA </w:t>
    </w:r>
    <w:proofErr w:type="gramStart"/>
    <w:r w:rsidR="00141FC1" w:rsidRPr="005664F7">
      <w:rPr>
        <w:b/>
        <w:sz w:val="20"/>
        <w:szCs w:val="20"/>
      </w:rPr>
      <w:t xml:space="preserve">TEKNIKA </w:t>
    </w:r>
    <w:r w:rsidR="00141FC1" w:rsidRPr="005664F7">
      <w:rPr>
        <w:sz w:val="20"/>
        <w:szCs w:val="20"/>
      </w:rPr>
      <w:t xml:space="preserve"> Vol</w:t>
    </w:r>
    <w:proofErr w:type="gramEnd"/>
    <w:r w:rsidR="00141FC1" w:rsidRPr="005664F7">
      <w:rPr>
        <w:sz w:val="20"/>
        <w:szCs w:val="20"/>
      </w:rPr>
      <w:t xml:space="preserve">. </w:t>
    </w:r>
    <w:r w:rsidR="00141FC1">
      <w:rPr>
        <w:sz w:val="20"/>
        <w:szCs w:val="20"/>
      </w:rPr>
      <w:t>5</w:t>
    </w:r>
    <w:r w:rsidR="00141FC1" w:rsidRPr="005664F7">
      <w:rPr>
        <w:sz w:val="20"/>
        <w:szCs w:val="20"/>
      </w:rPr>
      <w:t xml:space="preserve"> No. </w:t>
    </w:r>
    <w:r w:rsidR="00141FC1">
      <w:rPr>
        <w:sz w:val="20"/>
        <w:szCs w:val="20"/>
      </w:rPr>
      <w:t>1</w:t>
    </w:r>
    <w:r w:rsidR="00141FC1" w:rsidRPr="005664F7">
      <w:rPr>
        <w:sz w:val="20"/>
        <w:szCs w:val="20"/>
      </w:rPr>
      <w:t xml:space="preserve">,  </w:t>
    </w:r>
    <w:proofErr w:type="spellStart"/>
    <w:r w:rsidR="00141FC1">
      <w:rPr>
        <w:sz w:val="20"/>
        <w:szCs w:val="20"/>
      </w:rPr>
      <w:t>Juni</w:t>
    </w:r>
    <w:proofErr w:type="spellEnd"/>
    <w:r w:rsidR="00141FC1" w:rsidRPr="005664F7">
      <w:rPr>
        <w:sz w:val="20"/>
        <w:szCs w:val="20"/>
      </w:rPr>
      <w:t xml:space="preserve"> 201</w:t>
    </w:r>
    <w:r w:rsidR="00141FC1">
      <w:rPr>
        <w:sz w:val="20"/>
        <w:szCs w:val="20"/>
      </w:rPr>
      <w:t>7</w:t>
    </w:r>
    <w:r w:rsidR="00141FC1" w:rsidRPr="005664F7">
      <w:rPr>
        <w:sz w:val="20"/>
        <w:szCs w:val="20"/>
      </w:rPr>
      <w:t xml:space="preserve"> :  </w:t>
    </w:r>
    <w:r w:rsidR="00141FC1">
      <w:rPr>
        <w:sz w:val="20"/>
        <w:szCs w:val="20"/>
      </w:rPr>
      <w:t>1</w:t>
    </w:r>
    <w:r w:rsidR="00141FC1" w:rsidRPr="005664F7">
      <w:rPr>
        <w:sz w:val="20"/>
        <w:szCs w:val="20"/>
      </w:rPr>
      <w:t xml:space="preserve"> – </w:t>
    </w:r>
    <w:r w:rsidR="00141FC1">
      <w:rPr>
        <w:sz w:val="20"/>
        <w:szCs w:val="20"/>
      </w:rPr>
      <w:t>8</w:t>
    </w:r>
  </w:p>
  <w:p w:rsidR="00141FC1" w:rsidRDefault="00141FC1" w:rsidP="00141FC1">
    <w:pPr>
      <w:pStyle w:val="Footer"/>
    </w:pPr>
  </w:p>
  <w:p w:rsidR="00141FC1" w:rsidRDefault="00141FC1" w:rsidP="00141FC1">
    <w:pPr>
      <w:pStyle w:val="Footer"/>
    </w:pPr>
  </w:p>
  <w:p w:rsidR="00E72998" w:rsidRPr="006D1AAE" w:rsidRDefault="0052782B" w:rsidP="00E72998">
    <w:pPr>
      <w:tabs>
        <w:tab w:val="left" w:pos="567"/>
      </w:tabs>
      <w:ind w:left="-125" w:right="-102"/>
      <w:rPr>
        <w:i/>
        <w:sz w:val="20"/>
        <w:szCs w:val="20"/>
      </w:rPr>
    </w:pPr>
    <w:r>
      <w:rPr>
        <w:b/>
      </w:rPr>
      <w:t xml:space="preserve">  </w:t>
    </w:r>
  </w:p>
  <w:p w:rsidR="00AA5FF6" w:rsidRPr="006D1AAE" w:rsidRDefault="00AA5FF6" w:rsidP="00E55D21">
    <w:pPr>
      <w:pStyle w:val="Footer"/>
      <w:tabs>
        <w:tab w:val="left" w:pos="1170"/>
      </w:tabs>
      <w:rPr>
        <w:i/>
        <w:sz w:val="20"/>
        <w:szCs w:val="20"/>
        <w:lang w:eastAsia="ja-JP"/>
      </w:rPr>
    </w:pPr>
    <w:r w:rsidRPr="006D1AAE">
      <w:rPr>
        <w:i/>
        <w:sz w:val="20"/>
        <w:szCs w:val="20"/>
      </w:rPr>
      <w:tab/>
    </w:r>
    <w:r w:rsidR="0052782B" w:rsidRPr="006D1AAE">
      <w:rPr>
        <w:i/>
        <w:sz w:val="20"/>
        <w:szCs w:val="20"/>
      </w:rPr>
      <w:tab/>
    </w:r>
    <w:r w:rsidRPr="006D1AAE">
      <w:rPr>
        <w: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Pr="000E551B" w:rsidRDefault="003C4919" w:rsidP="000164F8">
    <w:pPr>
      <w:pStyle w:val="Header"/>
      <w:tabs>
        <w:tab w:val="left" w:pos="2992"/>
        <w:tab w:val="right" w:pos="8550"/>
      </w:tabs>
      <w:ind w:right="90"/>
      <w:rPr>
        <w:sz w:val="20"/>
        <w:szCs w:val="20"/>
        <w:lang w:val="id-ID"/>
      </w:rPr>
    </w:pPr>
    <w:r>
      <w:rPr>
        <w:noProof/>
        <w:lang w:eastAsia="id-ID"/>
      </w:rPr>
      <w:pict>
        <v:line id="_x0000_s2052" style="position:absolute;z-index:251662336;visibility:visible" from="-3.2pt,-2.25pt" to="42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tvHQIAADYEAAAOAAAAZHJzL2Uyb0RvYy54bWysU8GO2jAQvVfqP1i+QwhNW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"/>
      </w:pict>
    </w:r>
    <w:r w:rsidR="000164F8" w:rsidRPr="005664F7">
      <w:rPr>
        <w:b/>
        <w:sz w:val="20"/>
        <w:szCs w:val="20"/>
      </w:rPr>
      <w:t xml:space="preserve">SURYA </w:t>
    </w:r>
    <w:proofErr w:type="gramStart"/>
    <w:r w:rsidR="000164F8" w:rsidRPr="005664F7">
      <w:rPr>
        <w:b/>
        <w:sz w:val="20"/>
        <w:szCs w:val="20"/>
      </w:rPr>
      <w:t xml:space="preserve">TEKNIKA </w:t>
    </w:r>
    <w:r w:rsidR="000164F8" w:rsidRPr="005664F7">
      <w:rPr>
        <w:sz w:val="20"/>
        <w:szCs w:val="20"/>
      </w:rPr>
      <w:t xml:space="preserve"> Vol</w:t>
    </w:r>
    <w:proofErr w:type="gramEnd"/>
    <w:r w:rsidR="000164F8" w:rsidRPr="005664F7">
      <w:rPr>
        <w:sz w:val="20"/>
        <w:szCs w:val="20"/>
      </w:rPr>
      <w:t xml:space="preserve">. </w:t>
    </w:r>
    <w:r w:rsidR="000164F8">
      <w:rPr>
        <w:sz w:val="20"/>
        <w:szCs w:val="20"/>
      </w:rPr>
      <w:t>5</w:t>
    </w:r>
    <w:r w:rsidR="000164F8" w:rsidRPr="005664F7">
      <w:rPr>
        <w:sz w:val="20"/>
        <w:szCs w:val="20"/>
      </w:rPr>
      <w:t xml:space="preserve"> No. </w:t>
    </w:r>
    <w:r w:rsidR="000164F8">
      <w:rPr>
        <w:sz w:val="20"/>
        <w:szCs w:val="20"/>
      </w:rPr>
      <w:t>1</w:t>
    </w:r>
    <w:r w:rsidR="000164F8" w:rsidRPr="005664F7">
      <w:rPr>
        <w:sz w:val="20"/>
        <w:szCs w:val="20"/>
      </w:rPr>
      <w:t xml:space="preserve">,  </w:t>
    </w:r>
    <w:proofErr w:type="spellStart"/>
    <w:r w:rsidR="000164F8">
      <w:rPr>
        <w:sz w:val="20"/>
        <w:szCs w:val="20"/>
      </w:rPr>
      <w:t>Juni</w:t>
    </w:r>
    <w:proofErr w:type="spellEnd"/>
    <w:r w:rsidR="000164F8" w:rsidRPr="005664F7">
      <w:rPr>
        <w:sz w:val="20"/>
        <w:szCs w:val="20"/>
      </w:rPr>
      <w:t xml:space="preserve"> 201</w:t>
    </w:r>
    <w:r w:rsidR="000164F8">
      <w:rPr>
        <w:sz w:val="20"/>
        <w:szCs w:val="20"/>
      </w:rPr>
      <w:t>7</w:t>
    </w:r>
    <w:r w:rsidR="000164F8" w:rsidRPr="005664F7">
      <w:rPr>
        <w:sz w:val="20"/>
        <w:szCs w:val="20"/>
      </w:rPr>
      <w:t xml:space="preserve"> :  </w:t>
    </w:r>
    <w:r w:rsidR="000164F8">
      <w:rPr>
        <w:sz w:val="20"/>
        <w:szCs w:val="20"/>
      </w:rPr>
      <w:t>1</w:t>
    </w:r>
    <w:r w:rsidR="000164F8" w:rsidRPr="005664F7">
      <w:rPr>
        <w:sz w:val="20"/>
        <w:szCs w:val="20"/>
      </w:rPr>
      <w:t xml:space="preserve"> – </w:t>
    </w:r>
    <w:r w:rsidR="000E551B">
      <w:rPr>
        <w:sz w:val="20"/>
        <w:szCs w:val="20"/>
        <w:lang w:val="id-ID"/>
      </w:rPr>
      <w:t>5</w:t>
    </w:r>
  </w:p>
  <w:p w:rsidR="000164F8" w:rsidRDefault="000164F8" w:rsidP="000164F8">
    <w:pPr>
      <w:pStyle w:val="Footer"/>
    </w:pPr>
  </w:p>
  <w:p w:rsidR="000164F8" w:rsidRDefault="000164F8" w:rsidP="000164F8">
    <w:pPr>
      <w:pStyle w:val="Footer"/>
    </w:pPr>
  </w:p>
  <w:p w:rsidR="00AA5FF6" w:rsidRPr="000164F8" w:rsidRDefault="00AA5FF6" w:rsidP="00016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919" w:rsidRDefault="003C4919">
      <w:r>
        <w:separator/>
      </w:r>
    </w:p>
  </w:footnote>
  <w:footnote w:type="continuationSeparator" w:id="0">
    <w:p w:rsidR="003C4919" w:rsidRDefault="003C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FC1" w:rsidRPr="0005305F" w:rsidRDefault="00141FC1" w:rsidP="00141FC1">
    <w:pPr>
      <w:pStyle w:val="Header"/>
      <w:jc w:val="right"/>
      <w:rPr>
        <w:noProof/>
      </w:rPr>
    </w:pPr>
    <w:r w:rsidRPr="0005305F">
      <w:fldChar w:fldCharType="begin"/>
    </w:r>
    <w:r w:rsidRPr="0005305F">
      <w:instrText xml:space="preserve"> PAGE   \* MERGEFORMAT </w:instrText>
    </w:r>
    <w:r w:rsidRPr="0005305F">
      <w:fldChar w:fldCharType="separate"/>
    </w:r>
    <w:r w:rsidR="000E551B">
      <w:rPr>
        <w:noProof/>
      </w:rPr>
      <w:t>1</w:t>
    </w:r>
    <w:r w:rsidRPr="0005305F">
      <w:fldChar w:fldCharType="end"/>
    </w:r>
  </w:p>
  <w:p w:rsidR="00141FC1" w:rsidRPr="00E470D9" w:rsidRDefault="00141FC1" w:rsidP="00141FC1">
    <w:pPr>
      <w:pStyle w:val="Header"/>
      <w:tabs>
        <w:tab w:val="left" w:pos="3907"/>
        <w:tab w:val="right" w:pos="8820"/>
      </w:tabs>
      <w:ind w:right="43"/>
      <w:rPr>
        <w:szCs w:val="20"/>
      </w:rPr>
    </w:pPr>
    <w:r w:rsidRPr="00E470D9">
      <w:rPr>
        <w:szCs w:val="20"/>
      </w:rPr>
      <w:t>ISSN: 2354-6751</w:t>
    </w:r>
  </w:p>
  <w:p w:rsidR="00141FC1" w:rsidRPr="00522369" w:rsidRDefault="00141FC1" w:rsidP="00141FC1">
    <w:pPr>
      <w:pStyle w:val="Header"/>
      <w:tabs>
        <w:tab w:val="left" w:pos="3907"/>
        <w:tab w:val="right" w:pos="8820"/>
      </w:tabs>
      <w:ind w:right="45"/>
    </w:pPr>
    <w:r w:rsidRPr="005B2EA1">
      <w:rPr>
        <w:sz w:val="20"/>
        <w:szCs w:val="20"/>
        <w:u w:val="single"/>
      </w:rPr>
      <w:tab/>
    </w:r>
    <w:r>
      <w:rPr>
        <w:sz w:val="20"/>
        <w:szCs w:val="20"/>
        <w:u w:val="single"/>
      </w:rPr>
      <w:tab/>
    </w:r>
    <w:r w:rsidRPr="005B2EA1">
      <w:rPr>
        <w:sz w:val="20"/>
        <w:szCs w:val="20"/>
        <w:u w:val="single"/>
      </w:rPr>
      <w:tab/>
    </w:r>
    <w:r>
      <w:t xml:space="preserve"> </w:t>
    </w:r>
    <w:r>
      <w:tab/>
      <w:t xml:space="preserve">                     </w:t>
    </w:r>
  </w:p>
  <w:p w:rsidR="00AA5FF6" w:rsidRPr="00946FFE" w:rsidRDefault="00AA5FF6">
    <w:pPr>
      <w:pStyle w:val="Header"/>
      <w:rPr>
        <w:b/>
        <w:sz w:val="22"/>
        <w:szCs w:val="22"/>
      </w:rPr>
    </w:pPr>
    <w:r w:rsidRPr="00946FFE">
      <w:rPr>
        <w:b/>
        <w:sz w:val="22"/>
        <w:szCs w:val="2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4F8" w:rsidRPr="0005305F" w:rsidRDefault="002C75F2" w:rsidP="000164F8">
    <w:pPr>
      <w:pStyle w:val="Header"/>
      <w:jc w:val="right"/>
      <w:rPr>
        <w:noProof/>
      </w:rPr>
    </w:pPr>
    <w:r w:rsidRPr="00D1259E">
      <w:rPr>
        <w:b/>
        <w:sz w:val="22"/>
        <w:szCs w:val="22"/>
      </w:rPr>
      <w:tab/>
    </w:r>
    <w:r w:rsidR="000164F8" w:rsidRPr="0005305F">
      <w:fldChar w:fldCharType="begin"/>
    </w:r>
    <w:r w:rsidR="000164F8" w:rsidRPr="0005305F">
      <w:instrText xml:space="preserve"> PAGE   \* MERGEFORMAT </w:instrText>
    </w:r>
    <w:r w:rsidR="000164F8" w:rsidRPr="0005305F">
      <w:fldChar w:fldCharType="separate"/>
    </w:r>
    <w:r w:rsidR="000E551B">
      <w:rPr>
        <w:noProof/>
      </w:rPr>
      <w:t>2</w:t>
    </w:r>
    <w:r w:rsidR="000164F8" w:rsidRPr="0005305F">
      <w:fldChar w:fldCharType="end"/>
    </w:r>
  </w:p>
  <w:p w:rsidR="000164F8" w:rsidRPr="00E470D9" w:rsidRDefault="000164F8" w:rsidP="000164F8">
    <w:pPr>
      <w:pStyle w:val="Header"/>
      <w:tabs>
        <w:tab w:val="left" w:pos="3907"/>
        <w:tab w:val="right" w:pos="8820"/>
      </w:tabs>
      <w:ind w:right="43"/>
      <w:rPr>
        <w:szCs w:val="20"/>
      </w:rPr>
    </w:pPr>
    <w:r w:rsidRPr="00E470D9">
      <w:rPr>
        <w:szCs w:val="20"/>
      </w:rPr>
      <w:t>ISSN: 2354-6751</w:t>
    </w:r>
  </w:p>
  <w:p w:rsidR="00AA5FF6" w:rsidRPr="000164F8" w:rsidRDefault="00865504" w:rsidP="000164F8">
    <w:pPr>
      <w:pStyle w:val="Header"/>
      <w:tabs>
        <w:tab w:val="left" w:pos="3907"/>
        <w:tab w:val="right" w:pos="8820"/>
      </w:tabs>
      <w:ind w:right="45"/>
      <w:rPr>
        <w:lang w:val="id-ID"/>
      </w:rPr>
    </w:pPr>
    <w:r>
      <w:rPr>
        <w:sz w:val="20"/>
        <w:szCs w:val="20"/>
        <w:u w:val="single"/>
        <w:lang w:val="id-ID"/>
      </w:rPr>
      <w:softHyphen/>
    </w:r>
    <w:r>
      <w:rPr>
        <w:sz w:val="20"/>
        <w:szCs w:val="20"/>
        <w:u w:val="single"/>
        <w:lang w:val="id-ID"/>
      </w:rPr>
      <w:softHyphen/>
    </w:r>
    <w:r w:rsidR="000164F8" w:rsidRPr="005B2EA1">
      <w:rPr>
        <w:sz w:val="20"/>
        <w:szCs w:val="20"/>
        <w:u w:val="single"/>
      </w:rPr>
      <w:tab/>
    </w:r>
    <w:r w:rsidR="000164F8">
      <w:rPr>
        <w:sz w:val="20"/>
        <w:szCs w:val="20"/>
        <w:u w:val="single"/>
      </w:rPr>
      <w:tab/>
    </w:r>
    <w:r w:rsidR="000164F8" w:rsidRPr="005B2EA1">
      <w:rPr>
        <w:sz w:val="20"/>
        <w:szCs w:val="20"/>
        <w:u w:val="single"/>
      </w:rPr>
      <w:tab/>
    </w:r>
    <w:r w:rsidR="000164F8">
      <w:t xml:space="preserve"> </w:t>
    </w:r>
    <w:r w:rsidR="000164F8">
      <w:tab/>
      <w:t xml:space="preserve">           </w:t>
    </w:r>
    <w:r w:rsidR="000164F8">
      <w:rPr>
        <w:b/>
        <w:sz w:val="22"/>
        <w:szCs w:val="22"/>
      </w:rPr>
      <w:tab/>
    </w:r>
    <w:r w:rsidR="002C75F2" w:rsidRPr="00946FFE">
      <w:rPr>
        <w:b/>
        <w:color w:val="FF0000"/>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25pt;height:9.75pt" o:bullet="t">
        <v:imagedata r:id="rId1" o:title="BD21295_"/>
      </v:shape>
    </w:pict>
  </w:numPicBullet>
  <w:abstractNum w:abstractNumId="0">
    <w:nsid w:val="115B71D9"/>
    <w:multiLevelType w:val="multilevel"/>
    <w:tmpl w:val="C1D0D252"/>
    <w:lvl w:ilvl="0">
      <w:start w:val="1"/>
      <w:numFmt w:val="decimal"/>
      <w:lvlText w:val="%1."/>
      <w:lvlJc w:val="left"/>
      <w:pPr>
        <w:tabs>
          <w:tab w:val="num" w:pos="1004"/>
        </w:tabs>
        <w:ind w:left="1004" w:hanging="360"/>
      </w:pPr>
      <w:rPr>
        <w:rFonts w:hint="default"/>
      </w:rPr>
    </w:lvl>
    <w:lvl w:ilvl="1">
      <w:start w:val="2"/>
      <w:numFmt w:val="decimal"/>
      <w:isLgl/>
      <w:lvlText w:val="%1.%2"/>
      <w:lvlJc w:val="left"/>
      <w:pPr>
        <w:tabs>
          <w:tab w:val="num" w:pos="1004"/>
        </w:tabs>
        <w:ind w:left="1004" w:hanging="360"/>
      </w:pPr>
      <w:rPr>
        <w:rFonts w:hint="default"/>
      </w:rPr>
    </w:lvl>
    <w:lvl w:ilvl="2">
      <w:start w:val="1"/>
      <w:numFmt w:val="decimal"/>
      <w:isLgl/>
      <w:lvlText w:val="%1.%2.%3"/>
      <w:lvlJc w:val="left"/>
      <w:pPr>
        <w:tabs>
          <w:tab w:val="num" w:pos="1364"/>
        </w:tabs>
        <w:ind w:left="1364" w:hanging="720"/>
      </w:pPr>
      <w:rPr>
        <w:rFonts w:hint="default"/>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1">
    <w:nsid w:val="14D8472B"/>
    <w:multiLevelType w:val="hybridMultilevel"/>
    <w:tmpl w:val="6518CC86"/>
    <w:lvl w:ilvl="0" w:tplc="16229912">
      <w:start w:val="1"/>
      <w:numFmt w:val="decimal"/>
      <w:lvlText w:val="%1."/>
      <w:lvlJc w:val="left"/>
      <w:pPr>
        <w:tabs>
          <w:tab w:val="num" w:pos="397"/>
        </w:tabs>
        <w:ind w:left="397" w:hanging="397"/>
      </w:pPr>
      <w:rPr>
        <w:rFonts w:hint="default"/>
      </w:rPr>
    </w:lvl>
    <w:lvl w:ilvl="1" w:tplc="C4823676" w:tentative="1">
      <w:start w:val="1"/>
      <w:numFmt w:val="lowerLetter"/>
      <w:lvlText w:val="%2."/>
      <w:lvlJc w:val="left"/>
      <w:pPr>
        <w:tabs>
          <w:tab w:val="num" w:pos="1440"/>
        </w:tabs>
        <w:ind w:left="1440" w:hanging="360"/>
      </w:pPr>
    </w:lvl>
    <w:lvl w:ilvl="2" w:tplc="98C42FF8" w:tentative="1">
      <w:start w:val="1"/>
      <w:numFmt w:val="lowerRoman"/>
      <w:lvlText w:val="%3."/>
      <w:lvlJc w:val="right"/>
      <w:pPr>
        <w:tabs>
          <w:tab w:val="num" w:pos="2160"/>
        </w:tabs>
        <w:ind w:left="2160" w:hanging="180"/>
      </w:pPr>
    </w:lvl>
    <w:lvl w:ilvl="3" w:tplc="A27ABE66" w:tentative="1">
      <w:start w:val="1"/>
      <w:numFmt w:val="decimal"/>
      <w:lvlText w:val="%4."/>
      <w:lvlJc w:val="left"/>
      <w:pPr>
        <w:tabs>
          <w:tab w:val="num" w:pos="2880"/>
        </w:tabs>
        <w:ind w:left="2880" w:hanging="360"/>
      </w:pPr>
    </w:lvl>
    <w:lvl w:ilvl="4" w:tplc="D92AC424" w:tentative="1">
      <w:start w:val="1"/>
      <w:numFmt w:val="lowerLetter"/>
      <w:lvlText w:val="%5."/>
      <w:lvlJc w:val="left"/>
      <w:pPr>
        <w:tabs>
          <w:tab w:val="num" w:pos="3600"/>
        </w:tabs>
        <w:ind w:left="3600" w:hanging="360"/>
      </w:pPr>
    </w:lvl>
    <w:lvl w:ilvl="5" w:tplc="56A0A820" w:tentative="1">
      <w:start w:val="1"/>
      <w:numFmt w:val="lowerRoman"/>
      <w:lvlText w:val="%6."/>
      <w:lvlJc w:val="right"/>
      <w:pPr>
        <w:tabs>
          <w:tab w:val="num" w:pos="4320"/>
        </w:tabs>
        <w:ind w:left="4320" w:hanging="180"/>
      </w:pPr>
    </w:lvl>
    <w:lvl w:ilvl="6" w:tplc="41B2AFE6" w:tentative="1">
      <w:start w:val="1"/>
      <w:numFmt w:val="decimal"/>
      <w:lvlText w:val="%7."/>
      <w:lvlJc w:val="left"/>
      <w:pPr>
        <w:tabs>
          <w:tab w:val="num" w:pos="5040"/>
        </w:tabs>
        <w:ind w:left="5040" w:hanging="360"/>
      </w:pPr>
    </w:lvl>
    <w:lvl w:ilvl="7" w:tplc="A08468CC" w:tentative="1">
      <w:start w:val="1"/>
      <w:numFmt w:val="lowerLetter"/>
      <w:lvlText w:val="%8."/>
      <w:lvlJc w:val="left"/>
      <w:pPr>
        <w:tabs>
          <w:tab w:val="num" w:pos="5760"/>
        </w:tabs>
        <w:ind w:left="5760" w:hanging="360"/>
      </w:pPr>
    </w:lvl>
    <w:lvl w:ilvl="8" w:tplc="B42EE4F4" w:tentative="1">
      <w:start w:val="1"/>
      <w:numFmt w:val="lowerRoman"/>
      <w:lvlText w:val="%9."/>
      <w:lvlJc w:val="right"/>
      <w:pPr>
        <w:tabs>
          <w:tab w:val="num" w:pos="6480"/>
        </w:tabs>
        <w:ind w:left="6480" w:hanging="180"/>
      </w:pPr>
    </w:lvl>
  </w:abstractNum>
  <w:abstractNum w:abstractNumId="2">
    <w:nsid w:val="1B664F38"/>
    <w:multiLevelType w:val="multilevel"/>
    <w:tmpl w:val="4ADC525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C522592"/>
    <w:multiLevelType w:val="multilevel"/>
    <w:tmpl w:val="01B03F22"/>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9CE7F6A"/>
    <w:multiLevelType w:val="hybridMultilevel"/>
    <w:tmpl w:val="5260AF76"/>
    <w:lvl w:ilvl="0" w:tplc="CC962106">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C7406D7"/>
    <w:multiLevelType w:val="hybridMultilevel"/>
    <w:tmpl w:val="0EFADBE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2285CEB"/>
    <w:multiLevelType w:val="hybridMultilevel"/>
    <w:tmpl w:val="A5C054DA"/>
    <w:lvl w:ilvl="0" w:tplc="1428A0E2">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C60ED1"/>
    <w:multiLevelType w:val="hybridMultilevel"/>
    <w:tmpl w:val="A6D8566E"/>
    <w:lvl w:ilvl="0" w:tplc="13481BD0">
      <w:start w:val="1"/>
      <w:numFmt w:val="decimal"/>
      <w:lvlText w:val="%1."/>
      <w:lvlJc w:val="left"/>
      <w:pPr>
        <w:tabs>
          <w:tab w:val="num" w:pos="1004"/>
        </w:tabs>
        <w:ind w:left="1004" w:hanging="360"/>
      </w:pPr>
      <w:rPr>
        <w:rFonts w:hint="default"/>
      </w:rPr>
    </w:lvl>
    <w:lvl w:ilvl="1" w:tplc="3BB03C3A">
      <w:numFmt w:val="none"/>
      <w:lvlText w:val=""/>
      <w:lvlJc w:val="left"/>
      <w:pPr>
        <w:tabs>
          <w:tab w:val="num" w:pos="360"/>
        </w:tabs>
      </w:pPr>
    </w:lvl>
    <w:lvl w:ilvl="2" w:tplc="C5BA2472">
      <w:numFmt w:val="none"/>
      <w:lvlText w:val=""/>
      <w:lvlJc w:val="left"/>
      <w:pPr>
        <w:tabs>
          <w:tab w:val="num" w:pos="360"/>
        </w:tabs>
      </w:pPr>
    </w:lvl>
    <w:lvl w:ilvl="3" w:tplc="894A8504">
      <w:numFmt w:val="none"/>
      <w:lvlText w:val=""/>
      <w:lvlJc w:val="left"/>
      <w:pPr>
        <w:tabs>
          <w:tab w:val="num" w:pos="360"/>
        </w:tabs>
      </w:pPr>
    </w:lvl>
    <w:lvl w:ilvl="4" w:tplc="63ECD134">
      <w:numFmt w:val="none"/>
      <w:lvlText w:val=""/>
      <w:lvlJc w:val="left"/>
      <w:pPr>
        <w:tabs>
          <w:tab w:val="num" w:pos="360"/>
        </w:tabs>
      </w:pPr>
    </w:lvl>
    <w:lvl w:ilvl="5" w:tplc="4F98D6DC">
      <w:numFmt w:val="none"/>
      <w:lvlText w:val=""/>
      <w:lvlJc w:val="left"/>
      <w:pPr>
        <w:tabs>
          <w:tab w:val="num" w:pos="360"/>
        </w:tabs>
      </w:pPr>
    </w:lvl>
    <w:lvl w:ilvl="6" w:tplc="433266B4">
      <w:numFmt w:val="none"/>
      <w:lvlText w:val=""/>
      <w:lvlJc w:val="left"/>
      <w:pPr>
        <w:tabs>
          <w:tab w:val="num" w:pos="360"/>
        </w:tabs>
      </w:pPr>
    </w:lvl>
    <w:lvl w:ilvl="7" w:tplc="8290783E">
      <w:numFmt w:val="none"/>
      <w:lvlText w:val=""/>
      <w:lvlJc w:val="left"/>
      <w:pPr>
        <w:tabs>
          <w:tab w:val="num" w:pos="360"/>
        </w:tabs>
      </w:pPr>
    </w:lvl>
    <w:lvl w:ilvl="8" w:tplc="473C5B8C">
      <w:numFmt w:val="none"/>
      <w:lvlText w:val=""/>
      <w:lvlJc w:val="left"/>
      <w:pPr>
        <w:tabs>
          <w:tab w:val="num" w:pos="360"/>
        </w:tabs>
      </w:pPr>
    </w:lvl>
  </w:abstractNum>
  <w:abstractNum w:abstractNumId="8">
    <w:nsid w:val="3A9B0885"/>
    <w:multiLevelType w:val="hybridMultilevel"/>
    <w:tmpl w:val="7C2C1EF8"/>
    <w:lvl w:ilvl="0" w:tplc="B6102EDC">
      <w:start w:val="1"/>
      <w:numFmt w:val="upperLetter"/>
      <w:lvlText w:val="%1."/>
      <w:lvlJc w:val="left"/>
      <w:pPr>
        <w:tabs>
          <w:tab w:val="num" w:pos="702"/>
        </w:tabs>
        <w:ind w:left="702" w:hanging="360"/>
      </w:pPr>
      <w:rPr>
        <w:rFonts w:hint="default"/>
      </w:rPr>
    </w:lvl>
    <w:lvl w:ilvl="1" w:tplc="4F887D32">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463284"/>
    <w:multiLevelType w:val="hybridMultilevel"/>
    <w:tmpl w:val="14C2BBFE"/>
    <w:lvl w:ilvl="0" w:tplc="0F92D46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48F523B"/>
    <w:multiLevelType w:val="multilevel"/>
    <w:tmpl w:val="D038A6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4C16DF9"/>
    <w:multiLevelType w:val="multilevel"/>
    <w:tmpl w:val="C1D0D252"/>
    <w:lvl w:ilvl="0">
      <w:start w:val="1"/>
      <w:numFmt w:val="decimal"/>
      <w:lvlText w:val="%1."/>
      <w:lvlJc w:val="left"/>
      <w:pPr>
        <w:tabs>
          <w:tab w:val="num" w:pos="1004"/>
        </w:tabs>
        <w:ind w:left="1004" w:hanging="360"/>
      </w:pPr>
      <w:rPr>
        <w:rFonts w:hint="default"/>
      </w:rPr>
    </w:lvl>
    <w:lvl w:ilvl="1">
      <w:start w:val="2"/>
      <w:numFmt w:val="decimal"/>
      <w:isLgl/>
      <w:lvlText w:val="%1.%2"/>
      <w:lvlJc w:val="left"/>
      <w:pPr>
        <w:tabs>
          <w:tab w:val="num" w:pos="1004"/>
        </w:tabs>
        <w:ind w:left="1004" w:hanging="360"/>
      </w:pPr>
      <w:rPr>
        <w:rFonts w:hint="default"/>
      </w:rPr>
    </w:lvl>
    <w:lvl w:ilvl="2">
      <w:start w:val="1"/>
      <w:numFmt w:val="decimal"/>
      <w:isLgl/>
      <w:lvlText w:val="%1.%2.%3"/>
      <w:lvlJc w:val="left"/>
      <w:pPr>
        <w:tabs>
          <w:tab w:val="num" w:pos="1364"/>
        </w:tabs>
        <w:ind w:left="1364" w:hanging="720"/>
      </w:pPr>
      <w:rPr>
        <w:rFonts w:hint="default"/>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13">
    <w:nsid w:val="4A072640"/>
    <w:multiLevelType w:val="hybridMultilevel"/>
    <w:tmpl w:val="958A5A54"/>
    <w:lvl w:ilvl="0" w:tplc="B9C0A346">
      <w:start w:val="1"/>
      <w:numFmt w:val="decimal"/>
      <w:lvlText w:val="%1."/>
      <w:lvlJc w:val="left"/>
      <w:pPr>
        <w:tabs>
          <w:tab w:val="num" w:pos="720"/>
        </w:tabs>
        <w:ind w:left="720" w:hanging="360"/>
      </w:pPr>
      <w:rPr>
        <w:rFonts w:hint="default"/>
      </w:rPr>
    </w:lvl>
    <w:lvl w:ilvl="1" w:tplc="52806F8C">
      <w:numFmt w:val="none"/>
      <w:lvlText w:val=""/>
      <w:lvlJc w:val="left"/>
      <w:pPr>
        <w:tabs>
          <w:tab w:val="num" w:pos="360"/>
        </w:tabs>
      </w:pPr>
    </w:lvl>
    <w:lvl w:ilvl="2" w:tplc="BC0CBA04">
      <w:numFmt w:val="none"/>
      <w:lvlText w:val=""/>
      <w:lvlJc w:val="left"/>
      <w:pPr>
        <w:tabs>
          <w:tab w:val="num" w:pos="360"/>
        </w:tabs>
      </w:pPr>
    </w:lvl>
    <w:lvl w:ilvl="3" w:tplc="B99E5A08">
      <w:numFmt w:val="none"/>
      <w:lvlText w:val=""/>
      <w:lvlJc w:val="left"/>
      <w:pPr>
        <w:tabs>
          <w:tab w:val="num" w:pos="360"/>
        </w:tabs>
      </w:pPr>
    </w:lvl>
    <w:lvl w:ilvl="4" w:tplc="82244020">
      <w:numFmt w:val="none"/>
      <w:lvlText w:val=""/>
      <w:lvlJc w:val="left"/>
      <w:pPr>
        <w:tabs>
          <w:tab w:val="num" w:pos="360"/>
        </w:tabs>
      </w:pPr>
    </w:lvl>
    <w:lvl w:ilvl="5" w:tplc="78CC97C2">
      <w:numFmt w:val="none"/>
      <w:lvlText w:val=""/>
      <w:lvlJc w:val="left"/>
      <w:pPr>
        <w:tabs>
          <w:tab w:val="num" w:pos="360"/>
        </w:tabs>
      </w:pPr>
    </w:lvl>
    <w:lvl w:ilvl="6" w:tplc="6C3E2824">
      <w:numFmt w:val="none"/>
      <w:lvlText w:val=""/>
      <w:lvlJc w:val="left"/>
      <w:pPr>
        <w:tabs>
          <w:tab w:val="num" w:pos="360"/>
        </w:tabs>
      </w:pPr>
    </w:lvl>
    <w:lvl w:ilvl="7" w:tplc="5032E6FC">
      <w:numFmt w:val="none"/>
      <w:lvlText w:val=""/>
      <w:lvlJc w:val="left"/>
      <w:pPr>
        <w:tabs>
          <w:tab w:val="num" w:pos="360"/>
        </w:tabs>
      </w:pPr>
    </w:lvl>
    <w:lvl w:ilvl="8" w:tplc="E934338A">
      <w:numFmt w:val="none"/>
      <w:lvlText w:val=""/>
      <w:lvlJc w:val="left"/>
      <w:pPr>
        <w:tabs>
          <w:tab w:val="num" w:pos="360"/>
        </w:tabs>
      </w:pPr>
    </w:lvl>
  </w:abstractNum>
  <w:abstractNum w:abstractNumId="14">
    <w:nsid w:val="4AB07390"/>
    <w:multiLevelType w:val="hybridMultilevel"/>
    <w:tmpl w:val="37F89D6E"/>
    <w:lvl w:ilvl="0" w:tplc="6F06DC4C">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B013B5E"/>
    <w:multiLevelType w:val="hybridMultilevel"/>
    <w:tmpl w:val="E54AFA22"/>
    <w:lvl w:ilvl="0" w:tplc="B712A5FC">
      <w:start w:val="2"/>
      <w:numFmt w:val="bullet"/>
      <w:lvlText w:val="-"/>
      <w:lvlJc w:val="left"/>
      <w:pPr>
        <w:tabs>
          <w:tab w:val="num" w:pos="720"/>
        </w:tabs>
        <w:ind w:left="720" w:hanging="360"/>
      </w:pPr>
      <w:rPr>
        <w:rFonts w:ascii="Times New Roman" w:eastAsia="Times New Roman" w:hAnsi="Times New Roman" w:cs="Times New Roman" w:hint="default"/>
      </w:rPr>
    </w:lvl>
    <w:lvl w:ilvl="1" w:tplc="5A32B8D4" w:tentative="1">
      <w:start w:val="1"/>
      <w:numFmt w:val="bullet"/>
      <w:lvlText w:val="o"/>
      <w:lvlJc w:val="left"/>
      <w:pPr>
        <w:tabs>
          <w:tab w:val="num" w:pos="1440"/>
        </w:tabs>
        <w:ind w:left="1440" w:hanging="360"/>
      </w:pPr>
      <w:rPr>
        <w:rFonts w:ascii="Courier New" w:hAnsi="Courier New" w:hint="default"/>
      </w:rPr>
    </w:lvl>
    <w:lvl w:ilvl="2" w:tplc="3294DC42" w:tentative="1">
      <w:start w:val="1"/>
      <w:numFmt w:val="bullet"/>
      <w:lvlText w:val=""/>
      <w:lvlJc w:val="left"/>
      <w:pPr>
        <w:tabs>
          <w:tab w:val="num" w:pos="2160"/>
        </w:tabs>
        <w:ind w:left="2160" w:hanging="360"/>
      </w:pPr>
      <w:rPr>
        <w:rFonts w:ascii="Wingdings" w:hAnsi="Wingdings" w:hint="default"/>
      </w:rPr>
    </w:lvl>
    <w:lvl w:ilvl="3" w:tplc="4C166CCC" w:tentative="1">
      <w:start w:val="1"/>
      <w:numFmt w:val="bullet"/>
      <w:lvlText w:val=""/>
      <w:lvlJc w:val="left"/>
      <w:pPr>
        <w:tabs>
          <w:tab w:val="num" w:pos="2880"/>
        </w:tabs>
        <w:ind w:left="2880" w:hanging="360"/>
      </w:pPr>
      <w:rPr>
        <w:rFonts w:ascii="Symbol" w:hAnsi="Symbol" w:hint="default"/>
      </w:rPr>
    </w:lvl>
    <w:lvl w:ilvl="4" w:tplc="4CFCBFC2" w:tentative="1">
      <w:start w:val="1"/>
      <w:numFmt w:val="bullet"/>
      <w:lvlText w:val="o"/>
      <w:lvlJc w:val="left"/>
      <w:pPr>
        <w:tabs>
          <w:tab w:val="num" w:pos="3600"/>
        </w:tabs>
        <w:ind w:left="3600" w:hanging="360"/>
      </w:pPr>
      <w:rPr>
        <w:rFonts w:ascii="Courier New" w:hAnsi="Courier New" w:hint="default"/>
      </w:rPr>
    </w:lvl>
    <w:lvl w:ilvl="5" w:tplc="F02C475A" w:tentative="1">
      <w:start w:val="1"/>
      <w:numFmt w:val="bullet"/>
      <w:lvlText w:val=""/>
      <w:lvlJc w:val="left"/>
      <w:pPr>
        <w:tabs>
          <w:tab w:val="num" w:pos="4320"/>
        </w:tabs>
        <w:ind w:left="4320" w:hanging="360"/>
      </w:pPr>
      <w:rPr>
        <w:rFonts w:ascii="Wingdings" w:hAnsi="Wingdings" w:hint="default"/>
      </w:rPr>
    </w:lvl>
    <w:lvl w:ilvl="6" w:tplc="98B4D0E0" w:tentative="1">
      <w:start w:val="1"/>
      <w:numFmt w:val="bullet"/>
      <w:lvlText w:val=""/>
      <w:lvlJc w:val="left"/>
      <w:pPr>
        <w:tabs>
          <w:tab w:val="num" w:pos="5040"/>
        </w:tabs>
        <w:ind w:left="5040" w:hanging="360"/>
      </w:pPr>
      <w:rPr>
        <w:rFonts w:ascii="Symbol" w:hAnsi="Symbol" w:hint="default"/>
      </w:rPr>
    </w:lvl>
    <w:lvl w:ilvl="7" w:tplc="B0CAE0B0" w:tentative="1">
      <w:start w:val="1"/>
      <w:numFmt w:val="bullet"/>
      <w:lvlText w:val="o"/>
      <w:lvlJc w:val="left"/>
      <w:pPr>
        <w:tabs>
          <w:tab w:val="num" w:pos="5760"/>
        </w:tabs>
        <w:ind w:left="5760" w:hanging="360"/>
      </w:pPr>
      <w:rPr>
        <w:rFonts w:ascii="Courier New" w:hAnsi="Courier New" w:hint="default"/>
      </w:rPr>
    </w:lvl>
    <w:lvl w:ilvl="8" w:tplc="61461294" w:tentative="1">
      <w:start w:val="1"/>
      <w:numFmt w:val="bullet"/>
      <w:lvlText w:val=""/>
      <w:lvlJc w:val="left"/>
      <w:pPr>
        <w:tabs>
          <w:tab w:val="num" w:pos="6480"/>
        </w:tabs>
        <w:ind w:left="6480" w:hanging="360"/>
      </w:pPr>
      <w:rPr>
        <w:rFonts w:ascii="Wingdings" w:hAnsi="Wingdings" w:hint="default"/>
      </w:rPr>
    </w:lvl>
  </w:abstractNum>
  <w:abstractNum w:abstractNumId="16">
    <w:nsid w:val="4B135FE8"/>
    <w:multiLevelType w:val="singleLevel"/>
    <w:tmpl w:val="04580DF2"/>
    <w:lvl w:ilvl="0">
      <w:start w:val="1"/>
      <w:numFmt w:val="decimal"/>
      <w:lvlText w:val="(%1)"/>
      <w:lvlJc w:val="left"/>
      <w:pPr>
        <w:tabs>
          <w:tab w:val="num" w:pos="360"/>
        </w:tabs>
        <w:ind w:left="360" w:hanging="360"/>
      </w:pPr>
      <w:rPr>
        <w:rFonts w:hint="default"/>
      </w:rPr>
    </w:lvl>
  </w:abstractNum>
  <w:abstractNum w:abstractNumId="17">
    <w:nsid w:val="519803FA"/>
    <w:multiLevelType w:val="hybridMultilevel"/>
    <w:tmpl w:val="266686CC"/>
    <w:lvl w:ilvl="0" w:tplc="03202F3A">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E141A5"/>
    <w:multiLevelType w:val="multilevel"/>
    <w:tmpl w:val="4ADC5258"/>
    <w:lvl w:ilvl="0">
      <w:start w:val="1"/>
      <w:numFmt w:val="decimal"/>
      <w:lvlText w:val="%1."/>
      <w:lvlJc w:val="left"/>
      <w:pPr>
        <w:tabs>
          <w:tab w:val="num" w:pos="1080"/>
        </w:tabs>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56942A40"/>
    <w:multiLevelType w:val="singleLevel"/>
    <w:tmpl w:val="0BECAAFA"/>
    <w:lvl w:ilvl="0">
      <w:start w:val="1"/>
      <w:numFmt w:val="decimal"/>
      <w:lvlText w:val="(%1)"/>
      <w:lvlJc w:val="left"/>
      <w:pPr>
        <w:tabs>
          <w:tab w:val="num" w:pos="360"/>
        </w:tabs>
        <w:ind w:left="360" w:hanging="360"/>
      </w:pPr>
      <w:rPr>
        <w:rFonts w:hint="default"/>
      </w:rPr>
    </w:lvl>
  </w:abstractNum>
  <w:abstractNum w:abstractNumId="20">
    <w:nsid w:val="5B367286"/>
    <w:multiLevelType w:val="hybridMultilevel"/>
    <w:tmpl w:val="94AC2FD4"/>
    <w:lvl w:ilvl="0" w:tplc="0A0A67B0">
      <w:start w:val="1"/>
      <w:numFmt w:val="decimal"/>
      <w:lvlText w:val="%1."/>
      <w:lvlJc w:val="left"/>
      <w:pPr>
        <w:tabs>
          <w:tab w:val="num" w:pos="720"/>
        </w:tabs>
        <w:ind w:left="720" w:hanging="360"/>
      </w:pPr>
      <w:rPr>
        <w:rFonts w:hint="default"/>
      </w:rPr>
    </w:lvl>
    <w:lvl w:ilvl="1" w:tplc="5F303836" w:tentative="1">
      <w:start w:val="1"/>
      <w:numFmt w:val="lowerLetter"/>
      <w:lvlText w:val="%2."/>
      <w:lvlJc w:val="left"/>
      <w:pPr>
        <w:tabs>
          <w:tab w:val="num" w:pos="1440"/>
        </w:tabs>
        <w:ind w:left="1440" w:hanging="360"/>
      </w:pPr>
    </w:lvl>
    <w:lvl w:ilvl="2" w:tplc="CDAE3E78" w:tentative="1">
      <w:start w:val="1"/>
      <w:numFmt w:val="lowerRoman"/>
      <w:lvlText w:val="%3."/>
      <w:lvlJc w:val="right"/>
      <w:pPr>
        <w:tabs>
          <w:tab w:val="num" w:pos="2160"/>
        </w:tabs>
        <w:ind w:left="2160" w:hanging="180"/>
      </w:pPr>
    </w:lvl>
    <w:lvl w:ilvl="3" w:tplc="EF9A83A8" w:tentative="1">
      <w:start w:val="1"/>
      <w:numFmt w:val="decimal"/>
      <w:lvlText w:val="%4."/>
      <w:lvlJc w:val="left"/>
      <w:pPr>
        <w:tabs>
          <w:tab w:val="num" w:pos="2880"/>
        </w:tabs>
        <w:ind w:left="2880" w:hanging="360"/>
      </w:pPr>
    </w:lvl>
    <w:lvl w:ilvl="4" w:tplc="56BCCB2A" w:tentative="1">
      <w:start w:val="1"/>
      <w:numFmt w:val="lowerLetter"/>
      <w:lvlText w:val="%5."/>
      <w:lvlJc w:val="left"/>
      <w:pPr>
        <w:tabs>
          <w:tab w:val="num" w:pos="3600"/>
        </w:tabs>
        <w:ind w:left="3600" w:hanging="360"/>
      </w:pPr>
    </w:lvl>
    <w:lvl w:ilvl="5" w:tplc="9AC02F86" w:tentative="1">
      <w:start w:val="1"/>
      <w:numFmt w:val="lowerRoman"/>
      <w:lvlText w:val="%6."/>
      <w:lvlJc w:val="right"/>
      <w:pPr>
        <w:tabs>
          <w:tab w:val="num" w:pos="4320"/>
        </w:tabs>
        <w:ind w:left="4320" w:hanging="180"/>
      </w:pPr>
    </w:lvl>
    <w:lvl w:ilvl="6" w:tplc="A07EAC84" w:tentative="1">
      <w:start w:val="1"/>
      <w:numFmt w:val="decimal"/>
      <w:lvlText w:val="%7."/>
      <w:lvlJc w:val="left"/>
      <w:pPr>
        <w:tabs>
          <w:tab w:val="num" w:pos="5040"/>
        </w:tabs>
        <w:ind w:left="5040" w:hanging="360"/>
      </w:pPr>
    </w:lvl>
    <w:lvl w:ilvl="7" w:tplc="C412A006" w:tentative="1">
      <w:start w:val="1"/>
      <w:numFmt w:val="lowerLetter"/>
      <w:lvlText w:val="%8."/>
      <w:lvlJc w:val="left"/>
      <w:pPr>
        <w:tabs>
          <w:tab w:val="num" w:pos="5760"/>
        </w:tabs>
        <w:ind w:left="5760" w:hanging="360"/>
      </w:pPr>
    </w:lvl>
    <w:lvl w:ilvl="8" w:tplc="B54E16D6" w:tentative="1">
      <w:start w:val="1"/>
      <w:numFmt w:val="lowerRoman"/>
      <w:lvlText w:val="%9."/>
      <w:lvlJc w:val="right"/>
      <w:pPr>
        <w:tabs>
          <w:tab w:val="num" w:pos="6480"/>
        </w:tabs>
        <w:ind w:left="6480" w:hanging="180"/>
      </w:pPr>
    </w:lvl>
  </w:abstractNum>
  <w:abstractNum w:abstractNumId="21">
    <w:nsid w:val="5BED513D"/>
    <w:multiLevelType w:val="hybridMultilevel"/>
    <w:tmpl w:val="7DCC93CE"/>
    <w:lvl w:ilvl="0" w:tplc="26C4B00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C2120F6"/>
    <w:multiLevelType w:val="hybridMultilevel"/>
    <w:tmpl w:val="8BC8F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B278AF"/>
    <w:multiLevelType w:val="singleLevel"/>
    <w:tmpl w:val="509493C0"/>
    <w:lvl w:ilvl="0">
      <w:start w:val="1"/>
      <w:numFmt w:val="decimal"/>
      <w:lvlText w:val="(%1)"/>
      <w:lvlJc w:val="left"/>
      <w:pPr>
        <w:tabs>
          <w:tab w:val="num" w:pos="360"/>
        </w:tabs>
        <w:ind w:left="360" w:hanging="360"/>
      </w:pPr>
      <w:rPr>
        <w:rFonts w:hint="default"/>
      </w:rPr>
    </w:lvl>
  </w:abstractNum>
  <w:abstractNum w:abstractNumId="24">
    <w:nsid w:val="73D87F15"/>
    <w:multiLevelType w:val="hybridMultilevel"/>
    <w:tmpl w:val="1E68D7A6"/>
    <w:lvl w:ilvl="0" w:tplc="353A47CE">
      <w:start w:val="3"/>
      <w:numFmt w:val="upperLetter"/>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25">
    <w:nsid w:val="7F8D1E11"/>
    <w:multiLevelType w:val="hybridMultilevel"/>
    <w:tmpl w:val="BD829E86"/>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5"/>
  </w:num>
  <w:num w:numId="3">
    <w:abstractNumId w:val="1"/>
  </w:num>
  <w:num w:numId="4">
    <w:abstractNumId w:val="3"/>
  </w:num>
  <w:num w:numId="5">
    <w:abstractNumId w:val="8"/>
  </w:num>
  <w:num w:numId="6">
    <w:abstractNumId w:val="22"/>
  </w:num>
  <w:num w:numId="7">
    <w:abstractNumId w:val="13"/>
  </w:num>
  <w:num w:numId="8">
    <w:abstractNumId w:val="24"/>
  </w:num>
  <w:num w:numId="9">
    <w:abstractNumId w:val="7"/>
  </w:num>
  <w:num w:numId="10">
    <w:abstractNumId w:val="18"/>
  </w:num>
  <w:num w:numId="11">
    <w:abstractNumId w:val="11"/>
  </w:num>
  <w:num w:numId="12">
    <w:abstractNumId w:val="23"/>
  </w:num>
  <w:num w:numId="13">
    <w:abstractNumId w:val="16"/>
  </w:num>
  <w:num w:numId="14">
    <w:abstractNumId w:val="19"/>
  </w:num>
  <w:num w:numId="15">
    <w:abstractNumId w:val="21"/>
  </w:num>
  <w:num w:numId="16">
    <w:abstractNumId w:val="12"/>
  </w:num>
  <w:num w:numId="17">
    <w:abstractNumId w:val="0"/>
  </w:num>
  <w:num w:numId="18">
    <w:abstractNumId w:val="6"/>
  </w:num>
  <w:num w:numId="19">
    <w:abstractNumId w:val="10"/>
  </w:num>
  <w:num w:numId="20">
    <w:abstractNumId w:val="9"/>
  </w:num>
  <w:num w:numId="21">
    <w:abstractNumId w:val="14"/>
  </w:num>
  <w:num w:numId="22">
    <w:abstractNumId w:val="5"/>
  </w:num>
  <w:num w:numId="23">
    <w:abstractNumId w:val="2"/>
  </w:num>
  <w:num w:numId="24">
    <w:abstractNumId w:val="4"/>
  </w:num>
  <w:num w:numId="25">
    <w:abstractNumId w:val="2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87"/>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10FCA"/>
    <w:rsid w:val="0000085D"/>
    <w:rsid w:val="000164F8"/>
    <w:rsid w:val="00034A1C"/>
    <w:rsid w:val="00042141"/>
    <w:rsid w:val="00072A41"/>
    <w:rsid w:val="000811EA"/>
    <w:rsid w:val="000B124A"/>
    <w:rsid w:val="000B128F"/>
    <w:rsid w:val="000C0C3B"/>
    <w:rsid w:val="000C6CE9"/>
    <w:rsid w:val="000E551B"/>
    <w:rsid w:val="000F3627"/>
    <w:rsid w:val="00114E7A"/>
    <w:rsid w:val="00141FC1"/>
    <w:rsid w:val="00161EDF"/>
    <w:rsid w:val="00162E20"/>
    <w:rsid w:val="001660E7"/>
    <w:rsid w:val="00186DD3"/>
    <w:rsid w:val="001A230C"/>
    <w:rsid w:val="001A72BA"/>
    <w:rsid w:val="001C404E"/>
    <w:rsid w:val="001E3B39"/>
    <w:rsid w:val="00210FCA"/>
    <w:rsid w:val="002150DB"/>
    <w:rsid w:val="0022342B"/>
    <w:rsid w:val="00254691"/>
    <w:rsid w:val="00254EF3"/>
    <w:rsid w:val="00270406"/>
    <w:rsid w:val="00277C5D"/>
    <w:rsid w:val="002805A3"/>
    <w:rsid w:val="00281BE2"/>
    <w:rsid w:val="00297339"/>
    <w:rsid w:val="002A0940"/>
    <w:rsid w:val="002A6608"/>
    <w:rsid w:val="002B29FF"/>
    <w:rsid w:val="002B4CDE"/>
    <w:rsid w:val="002C75F2"/>
    <w:rsid w:val="002D3650"/>
    <w:rsid w:val="002E7A33"/>
    <w:rsid w:val="002E7F05"/>
    <w:rsid w:val="002F30F9"/>
    <w:rsid w:val="00301330"/>
    <w:rsid w:val="00310390"/>
    <w:rsid w:val="00310FCD"/>
    <w:rsid w:val="00313BE0"/>
    <w:rsid w:val="00325D21"/>
    <w:rsid w:val="00340DC1"/>
    <w:rsid w:val="00340EAD"/>
    <w:rsid w:val="003441A2"/>
    <w:rsid w:val="00352C15"/>
    <w:rsid w:val="00376308"/>
    <w:rsid w:val="00380F45"/>
    <w:rsid w:val="0039076B"/>
    <w:rsid w:val="0039114C"/>
    <w:rsid w:val="003A052C"/>
    <w:rsid w:val="003B4D24"/>
    <w:rsid w:val="003B4FA1"/>
    <w:rsid w:val="003C3493"/>
    <w:rsid w:val="003C4919"/>
    <w:rsid w:val="003D591E"/>
    <w:rsid w:val="003F54A4"/>
    <w:rsid w:val="003F5983"/>
    <w:rsid w:val="004106ED"/>
    <w:rsid w:val="00423305"/>
    <w:rsid w:val="00432BB1"/>
    <w:rsid w:val="00437B13"/>
    <w:rsid w:val="00451D71"/>
    <w:rsid w:val="004743DC"/>
    <w:rsid w:val="004A5C13"/>
    <w:rsid w:val="004A75B9"/>
    <w:rsid w:val="004C3353"/>
    <w:rsid w:val="004D4D36"/>
    <w:rsid w:val="004E4F79"/>
    <w:rsid w:val="005022F4"/>
    <w:rsid w:val="00510004"/>
    <w:rsid w:val="005142B3"/>
    <w:rsid w:val="00515778"/>
    <w:rsid w:val="00515849"/>
    <w:rsid w:val="0052782B"/>
    <w:rsid w:val="005331BC"/>
    <w:rsid w:val="00540125"/>
    <w:rsid w:val="0055552E"/>
    <w:rsid w:val="00562BB3"/>
    <w:rsid w:val="00574092"/>
    <w:rsid w:val="00584F56"/>
    <w:rsid w:val="005A5055"/>
    <w:rsid w:val="005B76A1"/>
    <w:rsid w:val="005C1B1D"/>
    <w:rsid w:val="005C4739"/>
    <w:rsid w:val="005E6C76"/>
    <w:rsid w:val="005F1FBB"/>
    <w:rsid w:val="00627095"/>
    <w:rsid w:val="00635E9B"/>
    <w:rsid w:val="00640446"/>
    <w:rsid w:val="00664366"/>
    <w:rsid w:val="00665EE3"/>
    <w:rsid w:val="006723F0"/>
    <w:rsid w:val="006819C0"/>
    <w:rsid w:val="006B52D2"/>
    <w:rsid w:val="006B54EE"/>
    <w:rsid w:val="006C09D9"/>
    <w:rsid w:val="006D1AAE"/>
    <w:rsid w:val="006E5AA1"/>
    <w:rsid w:val="00711CC0"/>
    <w:rsid w:val="00730F59"/>
    <w:rsid w:val="00732476"/>
    <w:rsid w:val="007475FA"/>
    <w:rsid w:val="00785128"/>
    <w:rsid w:val="007863A0"/>
    <w:rsid w:val="0079113F"/>
    <w:rsid w:val="00794A84"/>
    <w:rsid w:val="007B3743"/>
    <w:rsid w:val="007B4A87"/>
    <w:rsid w:val="007B632B"/>
    <w:rsid w:val="007B6FA1"/>
    <w:rsid w:val="007B7422"/>
    <w:rsid w:val="007C49AD"/>
    <w:rsid w:val="007D37D7"/>
    <w:rsid w:val="007E0E54"/>
    <w:rsid w:val="007E4565"/>
    <w:rsid w:val="007E5339"/>
    <w:rsid w:val="007E7C30"/>
    <w:rsid w:val="00807CF1"/>
    <w:rsid w:val="00831378"/>
    <w:rsid w:val="00835A8C"/>
    <w:rsid w:val="00853BA0"/>
    <w:rsid w:val="00856E48"/>
    <w:rsid w:val="008627C5"/>
    <w:rsid w:val="00865504"/>
    <w:rsid w:val="008947C2"/>
    <w:rsid w:val="008A0564"/>
    <w:rsid w:val="008A0DE0"/>
    <w:rsid w:val="008C069E"/>
    <w:rsid w:val="008D2CCA"/>
    <w:rsid w:val="008D3765"/>
    <w:rsid w:val="00901BE0"/>
    <w:rsid w:val="009032BD"/>
    <w:rsid w:val="0090572F"/>
    <w:rsid w:val="009113A8"/>
    <w:rsid w:val="00915BCB"/>
    <w:rsid w:val="00946FFE"/>
    <w:rsid w:val="0095485C"/>
    <w:rsid w:val="00954C4E"/>
    <w:rsid w:val="009621E3"/>
    <w:rsid w:val="009863D8"/>
    <w:rsid w:val="009A1554"/>
    <w:rsid w:val="009A1D18"/>
    <w:rsid w:val="009A5E10"/>
    <w:rsid w:val="009A734B"/>
    <w:rsid w:val="009B01B2"/>
    <w:rsid w:val="009F392F"/>
    <w:rsid w:val="009F7C4A"/>
    <w:rsid w:val="00A07F0F"/>
    <w:rsid w:val="00A129A9"/>
    <w:rsid w:val="00A17501"/>
    <w:rsid w:val="00A27ADE"/>
    <w:rsid w:val="00A50A16"/>
    <w:rsid w:val="00A56CDB"/>
    <w:rsid w:val="00A607D1"/>
    <w:rsid w:val="00A83369"/>
    <w:rsid w:val="00AA5FF6"/>
    <w:rsid w:val="00AB5447"/>
    <w:rsid w:val="00AB7282"/>
    <w:rsid w:val="00AC02C0"/>
    <w:rsid w:val="00AC0CFD"/>
    <w:rsid w:val="00B10E1A"/>
    <w:rsid w:val="00B128B0"/>
    <w:rsid w:val="00B544D4"/>
    <w:rsid w:val="00B65D67"/>
    <w:rsid w:val="00B66269"/>
    <w:rsid w:val="00B807E9"/>
    <w:rsid w:val="00B9310C"/>
    <w:rsid w:val="00BB329E"/>
    <w:rsid w:val="00BC4B17"/>
    <w:rsid w:val="00BE4AA7"/>
    <w:rsid w:val="00C03454"/>
    <w:rsid w:val="00C21EA4"/>
    <w:rsid w:val="00C25DB4"/>
    <w:rsid w:val="00C27215"/>
    <w:rsid w:val="00C4257D"/>
    <w:rsid w:val="00C435C5"/>
    <w:rsid w:val="00C627D4"/>
    <w:rsid w:val="00C91AFA"/>
    <w:rsid w:val="00CA7FA8"/>
    <w:rsid w:val="00CB1DC3"/>
    <w:rsid w:val="00CB4658"/>
    <w:rsid w:val="00CC3104"/>
    <w:rsid w:val="00CD1236"/>
    <w:rsid w:val="00CE48BF"/>
    <w:rsid w:val="00CF346C"/>
    <w:rsid w:val="00CF561B"/>
    <w:rsid w:val="00CF67BF"/>
    <w:rsid w:val="00D1259E"/>
    <w:rsid w:val="00D13FBC"/>
    <w:rsid w:val="00D22461"/>
    <w:rsid w:val="00D4387A"/>
    <w:rsid w:val="00D63324"/>
    <w:rsid w:val="00D67A37"/>
    <w:rsid w:val="00D91D08"/>
    <w:rsid w:val="00DC73E9"/>
    <w:rsid w:val="00DD5780"/>
    <w:rsid w:val="00DD720B"/>
    <w:rsid w:val="00DF1251"/>
    <w:rsid w:val="00E12DDC"/>
    <w:rsid w:val="00E1641F"/>
    <w:rsid w:val="00E23A3E"/>
    <w:rsid w:val="00E31994"/>
    <w:rsid w:val="00E43BF6"/>
    <w:rsid w:val="00E43F06"/>
    <w:rsid w:val="00E44A9D"/>
    <w:rsid w:val="00E47A0C"/>
    <w:rsid w:val="00E5469A"/>
    <w:rsid w:val="00E55D21"/>
    <w:rsid w:val="00E57593"/>
    <w:rsid w:val="00E72998"/>
    <w:rsid w:val="00E745E4"/>
    <w:rsid w:val="00EA2CFA"/>
    <w:rsid w:val="00EC002D"/>
    <w:rsid w:val="00ED30F7"/>
    <w:rsid w:val="00ED584B"/>
    <w:rsid w:val="00EE1F79"/>
    <w:rsid w:val="00EE5DFC"/>
    <w:rsid w:val="00F04238"/>
    <w:rsid w:val="00F2084A"/>
    <w:rsid w:val="00F26ADB"/>
    <w:rsid w:val="00F40D4F"/>
    <w:rsid w:val="00F47F98"/>
    <w:rsid w:val="00F818AD"/>
    <w:rsid w:val="00FA6DAA"/>
    <w:rsid w:val="00FB170B"/>
    <w:rsid w:val="00FB4A06"/>
    <w:rsid w:val="00FC0A56"/>
    <w:rsid w:val="00FC1A95"/>
    <w:rsid w:val="00FC6CDD"/>
    <w:rsid w:val="00FD3818"/>
    <w:rsid w:val="00FD6A8C"/>
    <w:rsid w:val="00FE0D2C"/>
    <w:rsid w:val="00FE6BA0"/>
    <w:rsid w:val="00FF5822"/>
    <w:rsid w:val="00FF604B"/>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CC0"/>
    <w:rPr>
      <w:sz w:val="24"/>
      <w:szCs w:val="24"/>
    </w:rPr>
  </w:style>
  <w:style w:type="paragraph" w:styleId="Heading1">
    <w:name w:val="heading 1"/>
    <w:basedOn w:val="Normal"/>
    <w:next w:val="Normal"/>
    <w:link w:val="Heading1Char"/>
    <w:qFormat/>
    <w:rsid w:val="005142B3"/>
    <w:pPr>
      <w:keepNext/>
      <w:outlineLvl w:val="0"/>
    </w:pPr>
    <w:rPr>
      <w:rFonts w:eastAsia="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11CC0"/>
    <w:pPr>
      <w:jc w:val="center"/>
    </w:pPr>
    <w:rPr>
      <w:b/>
      <w:bCs/>
    </w:rPr>
  </w:style>
  <w:style w:type="paragraph" w:styleId="Header">
    <w:name w:val="header"/>
    <w:basedOn w:val="Normal"/>
    <w:link w:val="HeaderChar"/>
    <w:uiPriority w:val="99"/>
    <w:rsid w:val="00711CC0"/>
    <w:pPr>
      <w:tabs>
        <w:tab w:val="center" w:pos="4320"/>
        <w:tab w:val="right" w:pos="8640"/>
      </w:tabs>
    </w:pPr>
  </w:style>
  <w:style w:type="paragraph" w:styleId="Footer">
    <w:name w:val="footer"/>
    <w:basedOn w:val="Normal"/>
    <w:link w:val="FooterChar"/>
    <w:uiPriority w:val="99"/>
    <w:rsid w:val="00711CC0"/>
    <w:pPr>
      <w:tabs>
        <w:tab w:val="center" w:pos="4320"/>
        <w:tab w:val="right" w:pos="8640"/>
      </w:tabs>
    </w:pPr>
  </w:style>
  <w:style w:type="paragraph" w:styleId="FootnoteText">
    <w:name w:val="footnote text"/>
    <w:basedOn w:val="Normal"/>
    <w:semiHidden/>
    <w:rsid w:val="00711CC0"/>
    <w:rPr>
      <w:sz w:val="20"/>
      <w:szCs w:val="20"/>
    </w:rPr>
  </w:style>
  <w:style w:type="character" w:styleId="FootnoteReference">
    <w:name w:val="footnote reference"/>
    <w:rsid w:val="00711CC0"/>
    <w:rPr>
      <w:vertAlign w:val="superscript"/>
    </w:rPr>
  </w:style>
  <w:style w:type="character" w:styleId="PageNumber">
    <w:name w:val="page number"/>
    <w:basedOn w:val="DefaultParagraphFont"/>
    <w:rsid w:val="00711CC0"/>
  </w:style>
  <w:style w:type="paragraph" w:styleId="BodyText">
    <w:name w:val="Body Text"/>
    <w:basedOn w:val="Normal"/>
    <w:rsid w:val="00C25DB4"/>
    <w:pPr>
      <w:tabs>
        <w:tab w:val="left" w:pos="0"/>
        <w:tab w:val="left" w:pos="360"/>
      </w:tabs>
      <w:spacing w:line="480" w:lineRule="auto"/>
      <w:jc w:val="both"/>
    </w:pPr>
    <w:rPr>
      <w:rFonts w:eastAsia="Times New Roman"/>
      <w:noProof/>
      <w:lang w:val="sv-SE"/>
    </w:rPr>
  </w:style>
  <w:style w:type="paragraph" w:styleId="BodyTextIndent3">
    <w:name w:val="Body Text Indent 3"/>
    <w:basedOn w:val="Normal"/>
    <w:rsid w:val="00C25DB4"/>
    <w:pPr>
      <w:spacing w:after="120"/>
      <w:ind w:left="283"/>
    </w:pPr>
    <w:rPr>
      <w:sz w:val="16"/>
      <w:szCs w:val="16"/>
    </w:rPr>
  </w:style>
  <w:style w:type="paragraph" w:styleId="BodyTextIndent2">
    <w:name w:val="Body Text Indent 2"/>
    <w:basedOn w:val="Normal"/>
    <w:rsid w:val="00F818AD"/>
    <w:pPr>
      <w:spacing w:after="120" w:line="480" w:lineRule="auto"/>
      <w:ind w:left="360"/>
    </w:pPr>
    <w:rPr>
      <w:rFonts w:eastAsia="SimSun"/>
      <w:lang w:eastAsia="zh-CN"/>
    </w:rPr>
  </w:style>
  <w:style w:type="paragraph" w:styleId="BodyText2">
    <w:name w:val="Body Text 2"/>
    <w:basedOn w:val="Normal"/>
    <w:rsid w:val="00F818AD"/>
    <w:pPr>
      <w:spacing w:after="120" w:line="480" w:lineRule="auto"/>
    </w:pPr>
    <w:rPr>
      <w:rFonts w:eastAsia="Times New Roman"/>
    </w:rPr>
  </w:style>
  <w:style w:type="paragraph" w:customStyle="1" w:styleId="Text">
    <w:name w:val="Text"/>
    <w:basedOn w:val="Normal"/>
    <w:link w:val="TextChar"/>
    <w:qFormat/>
    <w:rsid w:val="002D3650"/>
    <w:pPr>
      <w:spacing w:before="240" w:after="200" w:line="276" w:lineRule="auto"/>
      <w:jc w:val="both"/>
    </w:pPr>
    <w:rPr>
      <w:rFonts w:ascii="Cambria" w:eastAsia="Calibri" w:hAnsi="Cambria"/>
      <w:sz w:val="22"/>
      <w:szCs w:val="22"/>
    </w:rPr>
  </w:style>
  <w:style w:type="character" w:customStyle="1" w:styleId="TextChar">
    <w:name w:val="Text Char"/>
    <w:link w:val="Text"/>
    <w:rsid w:val="002D3650"/>
    <w:rPr>
      <w:rFonts w:ascii="Cambria" w:eastAsia="Calibri" w:hAnsi="Cambria"/>
      <w:sz w:val="22"/>
      <w:szCs w:val="22"/>
      <w:lang w:val="en-US" w:eastAsia="en-US"/>
    </w:rPr>
  </w:style>
  <w:style w:type="paragraph" w:customStyle="1" w:styleId="Reference">
    <w:name w:val="Reference"/>
    <w:basedOn w:val="Normal"/>
    <w:rsid w:val="002D3650"/>
    <w:pPr>
      <w:numPr>
        <w:numId w:val="20"/>
      </w:numPr>
      <w:jc w:val="both"/>
    </w:pPr>
    <w:rPr>
      <w:rFonts w:eastAsia="Times New Roman"/>
      <w:sz w:val="22"/>
      <w:szCs w:val="22"/>
    </w:rPr>
  </w:style>
  <w:style w:type="paragraph" w:styleId="BalloonText">
    <w:name w:val="Balloon Text"/>
    <w:basedOn w:val="Normal"/>
    <w:link w:val="BalloonTextChar"/>
    <w:rsid w:val="00732476"/>
    <w:rPr>
      <w:rFonts w:ascii="Segoe UI" w:hAnsi="Segoe UI" w:cs="Segoe UI"/>
      <w:sz w:val="18"/>
      <w:szCs w:val="18"/>
    </w:rPr>
  </w:style>
  <w:style w:type="character" w:customStyle="1" w:styleId="BalloonTextChar">
    <w:name w:val="Balloon Text Char"/>
    <w:link w:val="BalloonText"/>
    <w:rsid w:val="00732476"/>
    <w:rPr>
      <w:rFonts w:ascii="Segoe UI" w:hAnsi="Segoe UI" w:cs="Segoe UI"/>
      <w:sz w:val="18"/>
      <w:szCs w:val="18"/>
      <w:lang w:val="en-US" w:eastAsia="en-US"/>
    </w:rPr>
  </w:style>
  <w:style w:type="character" w:customStyle="1" w:styleId="hps">
    <w:name w:val="hps"/>
    <w:rsid w:val="002A0940"/>
  </w:style>
  <w:style w:type="character" w:styleId="Hyperlink">
    <w:name w:val="Hyperlink"/>
    <w:rsid w:val="009F7C4A"/>
    <w:rPr>
      <w:color w:val="0563C1"/>
      <w:u w:val="single"/>
    </w:rPr>
  </w:style>
  <w:style w:type="character" w:styleId="CommentReference">
    <w:name w:val="annotation reference"/>
    <w:rsid w:val="0052782B"/>
    <w:rPr>
      <w:sz w:val="16"/>
      <w:szCs w:val="16"/>
    </w:rPr>
  </w:style>
  <w:style w:type="paragraph" w:styleId="CommentText">
    <w:name w:val="annotation text"/>
    <w:basedOn w:val="Normal"/>
    <w:link w:val="CommentTextChar"/>
    <w:rsid w:val="0052782B"/>
    <w:rPr>
      <w:sz w:val="20"/>
      <w:szCs w:val="20"/>
    </w:rPr>
  </w:style>
  <w:style w:type="character" w:customStyle="1" w:styleId="CommentTextChar">
    <w:name w:val="Comment Text Char"/>
    <w:link w:val="CommentText"/>
    <w:rsid w:val="0052782B"/>
    <w:rPr>
      <w:lang w:val="en-US" w:eastAsia="en-US"/>
    </w:rPr>
  </w:style>
  <w:style w:type="paragraph" w:styleId="CommentSubject">
    <w:name w:val="annotation subject"/>
    <w:basedOn w:val="CommentText"/>
    <w:next w:val="CommentText"/>
    <w:link w:val="CommentSubjectChar"/>
    <w:rsid w:val="0052782B"/>
    <w:rPr>
      <w:b/>
      <w:bCs/>
    </w:rPr>
  </w:style>
  <w:style w:type="character" w:customStyle="1" w:styleId="CommentSubjectChar">
    <w:name w:val="Comment Subject Char"/>
    <w:link w:val="CommentSubject"/>
    <w:rsid w:val="0052782B"/>
    <w:rPr>
      <w:b/>
      <w:bCs/>
      <w:lang w:val="en-US" w:eastAsia="en-US"/>
    </w:rPr>
  </w:style>
  <w:style w:type="character" w:styleId="Strong">
    <w:name w:val="Strong"/>
    <w:uiPriority w:val="22"/>
    <w:qFormat/>
    <w:rsid w:val="006D1AAE"/>
    <w:rPr>
      <w:b/>
      <w:bCs/>
    </w:rPr>
  </w:style>
  <w:style w:type="character" w:customStyle="1" w:styleId="TitleChar">
    <w:name w:val="Title Char"/>
    <w:basedOn w:val="DefaultParagraphFont"/>
    <w:link w:val="Title"/>
    <w:rsid w:val="00D4387A"/>
    <w:rPr>
      <w:b/>
      <w:bCs/>
      <w:sz w:val="24"/>
      <w:szCs w:val="24"/>
    </w:rPr>
  </w:style>
  <w:style w:type="paragraph" w:styleId="ListParagraph">
    <w:name w:val="List Paragraph"/>
    <w:basedOn w:val="Normal"/>
    <w:uiPriority w:val="34"/>
    <w:qFormat/>
    <w:rsid w:val="00EA2CFA"/>
    <w:pPr>
      <w:ind w:left="720"/>
      <w:contextualSpacing/>
    </w:pPr>
    <w:rPr>
      <w:rFonts w:eastAsia="Times New Roman"/>
      <w:szCs w:val="20"/>
    </w:rPr>
  </w:style>
  <w:style w:type="character" w:customStyle="1" w:styleId="Heading1Char">
    <w:name w:val="Heading 1 Char"/>
    <w:basedOn w:val="DefaultParagraphFont"/>
    <w:link w:val="Heading1"/>
    <w:rsid w:val="005142B3"/>
    <w:rPr>
      <w:rFonts w:eastAsia="Times New Roman"/>
      <w:b/>
      <w:i/>
      <w:sz w:val="40"/>
    </w:rPr>
  </w:style>
  <w:style w:type="paragraph" w:styleId="NormalWeb">
    <w:name w:val="Normal (Web)"/>
    <w:basedOn w:val="Normal"/>
    <w:uiPriority w:val="99"/>
    <w:unhideWhenUsed/>
    <w:qFormat/>
    <w:rsid w:val="00C627D4"/>
    <w:pPr>
      <w:spacing w:before="100" w:beforeAutospacing="1" w:after="100" w:afterAutospacing="1"/>
    </w:pPr>
    <w:rPr>
      <w:rFonts w:eastAsiaTheme="minorEastAsia"/>
    </w:rPr>
  </w:style>
  <w:style w:type="paragraph" w:customStyle="1" w:styleId="ListParagraph1">
    <w:name w:val="List Paragraph1"/>
    <w:basedOn w:val="Normal"/>
    <w:uiPriority w:val="34"/>
    <w:qFormat/>
    <w:rsid w:val="00730F59"/>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shorttext">
    <w:name w:val="short_text"/>
    <w:basedOn w:val="DefaultParagraphFont"/>
    <w:rsid w:val="009A5E10"/>
  </w:style>
  <w:style w:type="paragraph" w:customStyle="1" w:styleId="CharCharCharCharChar">
    <w:name w:val="Char Char Char Char Char"/>
    <w:basedOn w:val="Normal"/>
    <w:next w:val="Normal"/>
    <w:rsid w:val="00072A41"/>
    <w:pPr>
      <w:spacing w:after="160" w:line="240" w:lineRule="exact"/>
    </w:pPr>
    <w:rPr>
      <w:rFonts w:ascii="Tahoma" w:eastAsia="Times New Roman" w:hAnsi="Tahoma" w:cs="Tahoma"/>
    </w:rPr>
  </w:style>
  <w:style w:type="character" w:customStyle="1" w:styleId="HeaderChar">
    <w:name w:val="Header Char"/>
    <w:basedOn w:val="DefaultParagraphFont"/>
    <w:link w:val="Header"/>
    <w:uiPriority w:val="99"/>
    <w:locked/>
    <w:rsid w:val="00141FC1"/>
    <w:rPr>
      <w:sz w:val="24"/>
      <w:szCs w:val="24"/>
    </w:rPr>
  </w:style>
  <w:style w:type="character" w:customStyle="1" w:styleId="FooterChar">
    <w:name w:val="Footer Char"/>
    <w:basedOn w:val="DefaultParagraphFont"/>
    <w:link w:val="Footer"/>
    <w:uiPriority w:val="99"/>
    <w:locked/>
    <w:rsid w:val="00141F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32081">
      <w:bodyDiv w:val="1"/>
      <w:marLeft w:val="0"/>
      <w:marRight w:val="0"/>
      <w:marTop w:val="0"/>
      <w:marBottom w:val="0"/>
      <w:divBdr>
        <w:top w:val="none" w:sz="0" w:space="0" w:color="auto"/>
        <w:left w:val="none" w:sz="0" w:space="0" w:color="auto"/>
        <w:bottom w:val="none" w:sz="0" w:space="0" w:color="auto"/>
        <w:right w:val="none" w:sz="0" w:space="0" w:color="auto"/>
      </w:divBdr>
    </w:div>
    <w:div w:id="1489319965">
      <w:bodyDiv w:val="1"/>
      <w:marLeft w:val="0"/>
      <w:marRight w:val="0"/>
      <w:marTop w:val="0"/>
      <w:marBottom w:val="0"/>
      <w:divBdr>
        <w:top w:val="none" w:sz="0" w:space="0" w:color="auto"/>
        <w:left w:val="none" w:sz="0" w:space="0" w:color="auto"/>
        <w:bottom w:val="none" w:sz="0" w:space="0" w:color="auto"/>
        <w:right w:val="none" w:sz="0" w:space="0" w:color="auto"/>
      </w:divBdr>
    </w:div>
    <w:div w:id="2081054655">
      <w:bodyDiv w:val="1"/>
      <w:marLeft w:val="0"/>
      <w:marRight w:val="0"/>
      <w:marTop w:val="0"/>
      <w:marBottom w:val="0"/>
      <w:divBdr>
        <w:top w:val="none" w:sz="0" w:space="0" w:color="auto"/>
        <w:left w:val="none" w:sz="0" w:space="0" w:color="auto"/>
        <w:bottom w:val="none" w:sz="0" w:space="0" w:color="auto"/>
        <w:right w:val="none" w:sz="0" w:space="0" w:color="auto"/>
      </w:divBdr>
      <w:divsChild>
        <w:div w:id="458300832">
          <w:marLeft w:val="0"/>
          <w:marRight w:val="0"/>
          <w:marTop w:val="0"/>
          <w:marBottom w:val="0"/>
          <w:divBdr>
            <w:top w:val="none" w:sz="0" w:space="0" w:color="auto"/>
            <w:left w:val="none" w:sz="0" w:space="0" w:color="auto"/>
            <w:bottom w:val="none" w:sz="0" w:space="0" w:color="auto"/>
            <w:right w:val="none" w:sz="0" w:space="0" w:color="auto"/>
          </w:divBdr>
        </w:div>
        <w:div w:id="210844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8C3D-131F-4C61-9F07-BD13D4B9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PANDUAN BAGI PENULIS JURNAL TEKNIKA</vt:lpstr>
    </vt:vector>
  </TitlesOfParts>
  <Company>microsoft</Company>
  <LinksUpToDate>false</LinksUpToDate>
  <CharactersWithSpaces>19747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BAGI PENULIS JURNAL TEKNIKA</dc:title>
  <dc:creator>win98</dc:creator>
  <cp:lastModifiedBy>F-HP</cp:lastModifiedBy>
  <cp:revision>43</cp:revision>
  <cp:lastPrinted>2017-07-28T01:53:00Z</cp:lastPrinted>
  <dcterms:created xsi:type="dcterms:W3CDTF">2017-10-18T12:01:00Z</dcterms:created>
  <dcterms:modified xsi:type="dcterms:W3CDTF">2017-10-19T03:29:00Z</dcterms:modified>
</cp:coreProperties>
</file>